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45FF5" w14:textId="54EBA05D" w:rsidR="008670E3" w:rsidRPr="006C3DFF" w:rsidRDefault="008670E3" w:rsidP="00EA68A5">
      <w:pPr>
        <w:pStyle w:val="NormalnyWeb"/>
        <w:spacing w:before="0" w:beforeAutospacing="0" w:after="120" w:afterAutospacing="0" w:line="259" w:lineRule="auto"/>
        <w:jc w:val="right"/>
        <w:rPr>
          <w:b/>
          <w:bCs/>
        </w:rPr>
      </w:pPr>
      <w:r w:rsidRPr="006C3DFF">
        <w:rPr>
          <w:b/>
          <w:bCs/>
        </w:rPr>
        <w:t xml:space="preserve">Stanisławów, dnia </w:t>
      </w:r>
      <w:r w:rsidR="008E6838">
        <w:rPr>
          <w:b/>
          <w:bCs/>
        </w:rPr>
        <w:t>31</w:t>
      </w:r>
      <w:r w:rsidR="0098714D">
        <w:rPr>
          <w:b/>
          <w:bCs/>
        </w:rPr>
        <w:t>.06.</w:t>
      </w:r>
      <w:r>
        <w:rPr>
          <w:b/>
          <w:bCs/>
        </w:rPr>
        <w:t>202</w:t>
      </w:r>
      <w:r w:rsidR="0098714D">
        <w:rPr>
          <w:b/>
          <w:bCs/>
        </w:rPr>
        <w:t>5</w:t>
      </w:r>
      <w:r>
        <w:rPr>
          <w:b/>
          <w:bCs/>
        </w:rPr>
        <w:t xml:space="preserve"> r</w:t>
      </w:r>
      <w:r w:rsidR="0098714D">
        <w:rPr>
          <w:b/>
          <w:bCs/>
        </w:rPr>
        <w:t>.</w:t>
      </w:r>
    </w:p>
    <w:p w14:paraId="48B2083B" w14:textId="34276C68" w:rsidR="008670E3" w:rsidRPr="00260733" w:rsidRDefault="00B15DAB" w:rsidP="00EA68A5">
      <w:pPr>
        <w:pStyle w:val="NormalnyWeb"/>
        <w:spacing w:before="0" w:beforeAutospacing="0" w:after="120" w:afterAutospacing="0" w:line="259" w:lineRule="auto"/>
        <w:rPr>
          <w:b/>
          <w:bCs/>
        </w:rPr>
      </w:pPr>
      <w:r>
        <w:rPr>
          <w:b/>
          <w:bCs/>
        </w:rPr>
        <w:t>RIiOŚ.</w:t>
      </w:r>
      <w:r w:rsidR="0098714D">
        <w:rPr>
          <w:b/>
          <w:bCs/>
        </w:rPr>
        <w:t>271.18.2025</w:t>
      </w:r>
    </w:p>
    <w:p w14:paraId="70F28B2F" w14:textId="77777777" w:rsidR="008670E3" w:rsidRDefault="008670E3" w:rsidP="00EA68A5">
      <w:pPr>
        <w:pStyle w:val="NormalnyWeb"/>
        <w:spacing w:before="0" w:beforeAutospacing="0" w:after="120" w:afterAutospacing="0" w:line="259" w:lineRule="auto"/>
        <w:jc w:val="center"/>
        <w:rPr>
          <w:b/>
          <w:bCs/>
        </w:rPr>
      </w:pPr>
    </w:p>
    <w:p w14:paraId="23D27C6B" w14:textId="77777777" w:rsidR="008670E3" w:rsidRDefault="008670E3" w:rsidP="00EA68A5">
      <w:pPr>
        <w:pStyle w:val="NormalnyWeb"/>
        <w:spacing w:before="0" w:beforeAutospacing="0" w:after="120" w:afterAutospacing="0" w:line="259" w:lineRule="auto"/>
        <w:jc w:val="center"/>
        <w:rPr>
          <w:b/>
          <w:bCs/>
        </w:rPr>
      </w:pPr>
    </w:p>
    <w:p w14:paraId="4E8FF998" w14:textId="77777777" w:rsidR="00B15DAB" w:rsidRDefault="00B15DAB" w:rsidP="00EA68A5">
      <w:pPr>
        <w:jc w:val="center"/>
        <w:rPr>
          <w:b/>
          <w:bCs/>
          <w:sz w:val="36"/>
          <w:szCs w:val="36"/>
        </w:rPr>
      </w:pPr>
      <w:r w:rsidRPr="00C75C39">
        <w:rPr>
          <w:b/>
          <w:bCs/>
          <w:sz w:val="36"/>
          <w:szCs w:val="36"/>
        </w:rPr>
        <w:t>SPECYFIKACJA WARUNKÓW ZAMÓWIENIA</w:t>
      </w:r>
    </w:p>
    <w:p w14:paraId="02168B81" w14:textId="77777777" w:rsidR="00B15DAB" w:rsidRDefault="00B15DAB" w:rsidP="00EA68A5"/>
    <w:p w14:paraId="35F28697" w14:textId="77777777" w:rsidR="00B15DAB" w:rsidRDefault="00B15DAB" w:rsidP="00EA68A5">
      <w:pPr>
        <w:spacing w:after="0"/>
        <w:jc w:val="center"/>
        <w:rPr>
          <w:rFonts w:ascii="Times New Roman" w:hAnsi="Times New Roman" w:cs="Times New Roman"/>
          <w:b/>
        </w:rPr>
      </w:pPr>
      <w:r w:rsidRPr="00C75C39">
        <w:rPr>
          <w:rFonts w:ascii="Times New Roman" w:hAnsi="Times New Roman" w:cs="Times New Roman"/>
          <w:b/>
        </w:rPr>
        <w:t>dla postępowania pod nazwą:</w:t>
      </w:r>
    </w:p>
    <w:p w14:paraId="46BEB48E" w14:textId="02DE3049" w:rsidR="00B15DAB" w:rsidRDefault="00B15DAB" w:rsidP="0098714D">
      <w:pPr>
        <w:rPr>
          <w:rFonts w:ascii="Times New Roman" w:hAnsi="Times New Roman" w:cs="Times New Roman"/>
          <w:b/>
          <w:bCs/>
          <w:color w:val="1B1B1B"/>
          <w:sz w:val="24"/>
          <w:szCs w:val="24"/>
        </w:rPr>
      </w:pPr>
      <w:r>
        <w:rPr>
          <w:rFonts w:ascii="Times New Roman" w:hAnsi="Times New Roman" w:cs="Times New Roman"/>
          <w:b/>
          <w:bCs/>
          <w:color w:val="1B1B1B"/>
          <w:sz w:val="24"/>
          <w:szCs w:val="24"/>
        </w:rPr>
        <w:t>„</w:t>
      </w:r>
      <w:bookmarkStart w:id="0" w:name="_Hlk201585796"/>
      <w:r w:rsidR="0098714D" w:rsidRPr="0098714D">
        <w:rPr>
          <w:rFonts w:ascii="Times New Roman" w:hAnsi="Times New Roman" w:cs="Times New Roman"/>
          <w:b/>
          <w:bCs/>
          <w:color w:val="1B1B1B"/>
          <w:sz w:val="24"/>
          <w:szCs w:val="24"/>
        </w:rPr>
        <w:t>Zakup</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narzędzi i</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wyposażenia</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do</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wykonania i</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odtworzenia</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kopii</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zapasowych</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danych</w:t>
      </w:r>
      <w:r w:rsidR="0098714D">
        <w:rPr>
          <w:rFonts w:ascii="Times New Roman" w:hAnsi="Times New Roman" w:cs="Times New Roman"/>
          <w:b/>
          <w:bCs/>
          <w:color w:val="1B1B1B"/>
          <w:sz w:val="24"/>
          <w:szCs w:val="24"/>
        </w:rPr>
        <w:t xml:space="preserve"> </w:t>
      </w:r>
      <w:r w:rsidR="0098714D" w:rsidRPr="0098714D">
        <w:rPr>
          <w:rFonts w:ascii="Times New Roman" w:hAnsi="Times New Roman" w:cs="Times New Roman"/>
          <w:b/>
          <w:bCs/>
          <w:color w:val="1B1B1B"/>
          <w:sz w:val="24"/>
          <w:szCs w:val="24"/>
        </w:rPr>
        <w:t>przetwarzanych</w:t>
      </w:r>
      <w:r w:rsidR="00FE4D2F">
        <w:rPr>
          <w:rFonts w:ascii="Times New Roman" w:hAnsi="Times New Roman" w:cs="Times New Roman"/>
          <w:b/>
          <w:bCs/>
          <w:color w:val="1B1B1B"/>
          <w:sz w:val="24"/>
          <w:szCs w:val="24"/>
        </w:rPr>
        <w:t xml:space="preserve"> w Urzędzie Gminy Stanisławów</w:t>
      </w:r>
      <w:bookmarkEnd w:id="0"/>
      <w:r>
        <w:rPr>
          <w:rFonts w:ascii="Times New Roman" w:hAnsi="Times New Roman" w:cs="Times New Roman"/>
          <w:b/>
          <w:bCs/>
          <w:color w:val="1B1B1B"/>
          <w:sz w:val="24"/>
          <w:szCs w:val="24"/>
        </w:rPr>
        <w:t>”</w:t>
      </w:r>
    </w:p>
    <w:p w14:paraId="7B8B3E2A" w14:textId="77777777" w:rsidR="00391966" w:rsidRDefault="00391966" w:rsidP="00EA68A5">
      <w:pPr>
        <w:rPr>
          <w:rFonts w:ascii="Times New Roman" w:hAnsi="Times New Roman" w:cs="Times New Roman"/>
          <w:b/>
          <w:bCs/>
          <w:color w:val="1B1B1B"/>
          <w:sz w:val="24"/>
          <w:szCs w:val="24"/>
        </w:rPr>
      </w:pPr>
    </w:p>
    <w:p w14:paraId="27DCB883" w14:textId="77777777" w:rsidR="00391966" w:rsidRDefault="00391966" w:rsidP="00EA68A5">
      <w:pPr>
        <w:rPr>
          <w:rFonts w:ascii="Times New Roman" w:hAnsi="Times New Roman" w:cs="Times New Roman"/>
          <w:b/>
          <w:bCs/>
          <w:color w:val="1B1B1B"/>
          <w:sz w:val="24"/>
          <w:szCs w:val="24"/>
        </w:rPr>
      </w:pPr>
    </w:p>
    <w:p w14:paraId="599F38C1" w14:textId="4521E486" w:rsidR="00391966" w:rsidRPr="000F21F1" w:rsidRDefault="00391966" w:rsidP="00EA68A5">
      <w:pPr>
        <w:jc w:val="center"/>
        <w:rPr>
          <w:rFonts w:ascii="Times New Roman" w:hAnsi="Times New Roman" w:cs="Times New Roman"/>
          <w:bCs/>
          <w:color w:val="1B1B1B"/>
          <w:sz w:val="24"/>
          <w:szCs w:val="24"/>
        </w:rPr>
      </w:pPr>
      <w:r w:rsidRPr="000F21F1">
        <w:rPr>
          <w:rFonts w:ascii="Times New Roman" w:hAnsi="Times New Roman" w:cs="Times New Roman"/>
          <w:bCs/>
          <w:color w:val="1B1B1B"/>
          <w:sz w:val="24"/>
          <w:szCs w:val="24"/>
        </w:rPr>
        <w:t>Postępowanie realizowane jest w ramach projektu nr FERC.02.02-CS.01-001/23/, pn. „Zwiększenie poziomu bezpieczeństwa informacji w Urzędzie Gminy Stanisławów” realizowanego w ramach projektu grantowego „Cyberbezpieczny samorząd” współfinansowanego ze środków Funduszy Europejskich na Rozwój Cyfrowy 2021-2027 (FERC), Priorytet II: Zaawansowane usługi cyfrowe, Działanie 2.2 - Wzmocnienie krajowego systemu cyberbezpieczeństwa, nr umowy o powierzenie grantu FERC.02.02-CS.01-001/23/0345/ FERC.02.02-CS.01-001/23/2024.</w:t>
      </w:r>
    </w:p>
    <w:p w14:paraId="4C5122AC" w14:textId="77777777" w:rsidR="00391966" w:rsidRDefault="00391966" w:rsidP="00EA68A5">
      <w:pPr>
        <w:rPr>
          <w:rFonts w:ascii="Times New Roman" w:hAnsi="Times New Roman" w:cs="Times New Roman"/>
          <w:b/>
          <w:bCs/>
          <w:color w:val="1B1B1B"/>
          <w:sz w:val="24"/>
          <w:szCs w:val="24"/>
        </w:rPr>
      </w:pPr>
    </w:p>
    <w:p w14:paraId="31FB1A33" w14:textId="77777777" w:rsidR="00391966" w:rsidRDefault="00391966" w:rsidP="00EA68A5">
      <w:pPr>
        <w:rPr>
          <w:rFonts w:ascii="Times New Roman" w:hAnsi="Times New Roman" w:cs="Times New Roman"/>
          <w:b/>
          <w:bCs/>
          <w:color w:val="1B1B1B"/>
          <w:sz w:val="24"/>
          <w:szCs w:val="24"/>
        </w:rPr>
      </w:pPr>
    </w:p>
    <w:p w14:paraId="0928D9D1" w14:textId="77777777" w:rsidR="00391966" w:rsidRDefault="00391966" w:rsidP="00EA68A5">
      <w:pPr>
        <w:rPr>
          <w:rFonts w:ascii="Times New Roman" w:hAnsi="Times New Roman" w:cs="Times New Roman"/>
          <w:b/>
          <w:bCs/>
          <w:color w:val="1B1B1B"/>
          <w:sz w:val="24"/>
          <w:szCs w:val="24"/>
        </w:rPr>
      </w:pPr>
    </w:p>
    <w:p w14:paraId="7F38DEBE" w14:textId="77777777" w:rsidR="00391966" w:rsidRDefault="00391966" w:rsidP="00EA68A5">
      <w:pPr>
        <w:rPr>
          <w:rFonts w:ascii="Times New Roman" w:hAnsi="Times New Roman" w:cs="Times New Roman"/>
          <w:b/>
          <w:bCs/>
          <w:color w:val="1B1B1B"/>
          <w:sz w:val="24"/>
          <w:szCs w:val="24"/>
        </w:rPr>
      </w:pPr>
    </w:p>
    <w:p w14:paraId="43C62B97" w14:textId="77777777" w:rsidR="00391966" w:rsidRDefault="00391966" w:rsidP="00EA68A5">
      <w:pPr>
        <w:rPr>
          <w:rFonts w:ascii="Times New Roman" w:hAnsi="Times New Roman" w:cs="Times New Roman"/>
          <w:b/>
          <w:bCs/>
          <w:color w:val="1B1B1B"/>
          <w:sz w:val="24"/>
          <w:szCs w:val="24"/>
        </w:rPr>
      </w:pPr>
    </w:p>
    <w:p w14:paraId="4B209F42" w14:textId="77777777" w:rsidR="007F1F66" w:rsidRPr="00C75C39" w:rsidRDefault="007F1F66" w:rsidP="00EA68A5">
      <w:pPr>
        <w:spacing w:after="0"/>
        <w:ind w:left="5387" w:firstLine="708"/>
        <w:rPr>
          <w:rFonts w:ascii="Times New Roman" w:hAnsi="Times New Roman" w:cs="Times New Roman"/>
          <w:b/>
        </w:rPr>
      </w:pPr>
      <w:r w:rsidRPr="00C75C39">
        <w:rPr>
          <w:rFonts w:ascii="Times New Roman" w:hAnsi="Times New Roman" w:cs="Times New Roman"/>
          <w:b/>
        </w:rPr>
        <w:t>Zatwierdził:</w:t>
      </w:r>
    </w:p>
    <w:p w14:paraId="3D8A9532" w14:textId="0A013CAE" w:rsidR="007F1F66" w:rsidRDefault="007F1F66" w:rsidP="00EA68A5">
      <w:pPr>
        <w:spacing w:after="0"/>
        <w:ind w:left="5387"/>
        <w:rPr>
          <w:rFonts w:ascii="Times New Roman" w:hAnsi="Times New Roman" w:cs="Times New Roman"/>
          <w:b/>
        </w:rPr>
      </w:pPr>
      <w:r>
        <w:rPr>
          <w:rFonts w:ascii="Times New Roman" w:hAnsi="Times New Roman" w:cs="Times New Roman"/>
          <w:b/>
        </w:rPr>
        <w:t>W</w:t>
      </w:r>
      <w:r w:rsidRPr="00C75C39">
        <w:rPr>
          <w:rFonts w:ascii="Times New Roman" w:hAnsi="Times New Roman" w:cs="Times New Roman"/>
          <w:b/>
        </w:rPr>
        <w:t>ójt Gminy</w:t>
      </w:r>
      <w:r>
        <w:rPr>
          <w:rFonts w:ascii="Times New Roman" w:hAnsi="Times New Roman" w:cs="Times New Roman"/>
          <w:b/>
        </w:rPr>
        <w:t xml:space="preserve"> Stanisławów</w:t>
      </w:r>
    </w:p>
    <w:p w14:paraId="6710011F" w14:textId="77777777" w:rsidR="0098714D" w:rsidRDefault="0098714D" w:rsidP="00EA68A5">
      <w:pPr>
        <w:spacing w:after="0"/>
        <w:ind w:left="5387"/>
        <w:rPr>
          <w:rFonts w:ascii="Times New Roman" w:hAnsi="Times New Roman" w:cs="Times New Roman"/>
          <w:b/>
        </w:rPr>
      </w:pPr>
    </w:p>
    <w:p w14:paraId="088A806D" w14:textId="744405AA" w:rsidR="007F1F66" w:rsidRDefault="0098714D" w:rsidP="00EA68A5">
      <w:pPr>
        <w:spacing w:after="0"/>
        <w:ind w:left="5387"/>
        <w:rPr>
          <w:rFonts w:ascii="Times New Roman" w:hAnsi="Times New Roman" w:cs="Times New Roman"/>
          <w:b/>
        </w:rPr>
      </w:pPr>
      <w:r>
        <w:rPr>
          <w:rFonts w:ascii="Times New Roman" w:hAnsi="Times New Roman" w:cs="Times New Roman"/>
          <w:b/>
        </w:rPr>
        <w:t xml:space="preserve">    </w:t>
      </w:r>
      <w:r w:rsidR="007F1F66">
        <w:rPr>
          <w:rFonts w:ascii="Times New Roman" w:hAnsi="Times New Roman" w:cs="Times New Roman"/>
          <w:b/>
        </w:rPr>
        <w:t>Kinga Anna Sosińska</w:t>
      </w:r>
    </w:p>
    <w:p w14:paraId="446D803B" w14:textId="77777777" w:rsidR="007F1F66" w:rsidRDefault="007F1F66" w:rsidP="00EA68A5">
      <w:pPr>
        <w:spacing w:after="0"/>
        <w:rPr>
          <w:rFonts w:ascii="Times New Roman" w:hAnsi="Times New Roman" w:cs="Times New Roman"/>
          <w:b/>
        </w:rPr>
      </w:pPr>
    </w:p>
    <w:p w14:paraId="24831068" w14:textId="77777777" w:rsidR="00391966" w:rsidRDefault="00391966" w:rsidP="00EA68A5">
      <w:pPr>
        <w:spacing w:after="0"/>
        <w:rPr>
          <w:rFonts w:ascii="Times New Roman" w:hAnsi="Times New Roman" w:cs="Times New Roman"/>
          <w:b/>
        </w:rPr>
      </w:pPr>
    </w:p>
    <w:p w14:paraId="5319235F" w14:textId="77777777" w:rsidR="00391966" w:rsidRDefault="00391966" w:rsidP="00EA68A5">
      <w:pPr>
        <w:spacing w:after="0"/>
        <w:rPr>
          <w:rFonts w:ascii="Times New Roman" w:hAnsi="Times New Roman" w:cs="Times New Roman"/>
          <w:b/>
        </w:rPr>
      </w:pPr>
    </w:p>
    <w:p w14:paraId="066ED931" w14:textId="77777777" w:rsidR="00391966" w:rsidRPr="00C75C39" w:rsidRDefault="00391966" w:rsidP="00EA68A5">
      <w:pPr>
        <w:spacing w:after="0"/>
        <w:rPr>
          <w:rFonts w:ascii="Times New Roman" w:hAnsi="Times New Roman" w:cs="Times New Roman"/>
          <w:b/>
        </w:rPr>
      </w:pPr>
    </w:p>
    <w:p w14:paraId="37DD3ED6" w14:textId="08770344" w:rsidR="00391966" w:rsidRDefault="007F1F66" w:rsidP="00EA68A5">
      <w:pPr>
        <w:jc w:val="center"/>
      </w:pPr>
      <w:r>
        <w:t xml:space="preserve">Stanisławów, </w:t>
      </w:r>
      <w:r w:rsidR="00C84FCD">
        <w:t>lipiec</w:t>
      </w:r>
      <w:r w:rsidR="00391966">
        <w:t xml:space="preserve"> </w:t>
      </w:r>
      <w:r>
        <w:t>202</w:t>
      </w:r>
      <w:r w:rsidR="0098714D">
        <w:t>5</w:t>
      </w:r>
      <w:r>
        <w:t xml:space="preserve"> r.</w:t>
      </w:r>
    </w:p>
    <w:p w14:paraId="5BF00834" w14:textId="77777777" w:rsidR="00391966" w:rsidRDefault="00391966" w:rsidP="00EA68A5">
      <w:r>
        <w:br w:type="page"/>
      </w:r>
    </w:p>
    <w:p w14:paraId="5BFD99F7" w14:textId="77777777" w:rsidR="00391966" w:rsidRPr="00C75C39" w:rsidRDefault="00391966" w:rsidP="00EA68A5">
      <w:pPr>
        <w:spacing w:after="0"/>
        <w:rPr>
          <w:rFonts w:ascii="Times New Roman" w:hAnsi="Times New Roman" w:cs="Times New Roman"/>
          <w:b/>
        </w:rPr>
      </w:pPr>
      <w:r w:rsidRPr="00C75C39">
        <w:rPr>
          <w:rFonts w:ascii="Times New Roman" w:hAnsi="Times New Roman" w:cs="Times New Roman"/>
          <w:b/>
        </w:rPr>
        <w:lastRenderedPageBreak/>
        <w:t xml:space="preserve">ROZDZIAŁ 1 </w:t>
      </w:r>
    </w:p>
    <w:p w14:paraId="2B088813" w14:textId="77777777" w:rsidR="00391966" w:rsidRPr="00C75C39" w:rsidRDefault="00391966" w:rsidP="00EA68A5">
      <w:pPr>
        <w:spacing w:after="0"/>
        <w:rPr>
          <w:rFonts w:ascii="Times New Roman" w:hAnsi="Times New Roman" w:cs="Times New Roman"/>
          <w:b/>
        </w:rPr>
      </w:pPr>
      <w:r w:rsidRPr="00C75C39">
        <w:rPr>
          <w:rFonts w:ascii="Times New Roman" w:hAnsi="Times New Roman" w:cs="Times New Roman"/>
          <w:b/>
        </w:rPr>
        <w:t>Nazwa i adres Zamawiającego</w:t>
      </w:r>
    </w:p>
    <w:p w14:paraId="01591799" w14:textId="77777777" w:rsidR="00391966" w:rsidRPr="00420EE2" w:rsidRDefault="00391966" w:rsidP="00EA68A5">
      <w:pPr>
        <w:spacing w:after="0"/>
        <w:rPr>
          <w:rFonts w:ascii="Times New Roman" w:hAnsi="Times New Roman" w:cs="Times New Roman"/>
        </w:rPr>
      </w:pPr>
      <w:r w:rsidRPr="00420EE2">
        <w:rPr>
          <w:rFonts w:ascii="Times New Roman" w:hAnsi="Times New Roman" w:cs="Times New Roman"/>
        </w:rPr>
        <w:t xml:space="preserve">Nazwa i adres zamawiającego: </w:t>
      </w:r>
    </w:p>
    <w:p w14:paraId="4B763E4C" w14:textId="77777777" w:rsidR="00420EE2" w:rsidRPr="00420EE2" w:rsidRDefault="00420EE2" w:rsidP="00EA68A5">
      <w:pPr>
        <w:pStyle w:val="NormalnyWeb"/>
        <w:spacing w:before="0" w:beforeAutospacing="0" w:after="0" w:afterAutospacing="0" w:line="259" w:lineRule="auto"/>
        <w:rPr>
          <w:sz w:val="22"/>
          <w:szCs w:val="22"/>
        </w:rPr>
      </w:pPr>
      <w:r w:rsidRPr="00420EE2">
        <w:rPr>
          <w:sz w:val="22"/>
          <w:szCs w:val="22"/>
        </w:rPr>
        <w:t>Gmina Stanisławów</w:t>
      </w:r>
    </w:p>
    <w:p w14:paraId="1240BA89" w14:textId="77777777" w:rsidR="00420EE2" w:rsidRPr="00420EE2" w:rsidRDefault="00420EE2" w:rsidP="00EA68A5">
      <w:pPr>
        <w:pStyle w:val="NormalnyWeb"/>
        <w:spacing w:before="0" w:beforeAutospacing="0" w:after="0" w:afterAutospacing="0" w:line="259" w:lineRule="auto"/>
        <w:rPr>
          <w:sz w:val="22"/>
          <w:szCs w:val="22"/>
        </w:rPr>
      </w:pPr>
      <w:r w:rsidRPr="00420EE2">
        <w:rPr>
          <w:sz w:val="22"/>
          <w:szCs w:val="22"/>
        </w:rPr>
        <w:t>ul. Rynek 32</w:t>
      </w:r>
    </w:p>
    <w:p w14:paraId="5840D3D6" w14:textId="77777777" w:rsidR="00420EE2" w:rsidRPr="00420EE2" w:rsidRDefault="00420EE2" w:rsidP="00EA68A5">
      <w:pPr>
        <w:pStyle w:val="NormalnyWeb"/>
        <w:spacing w:before="0" w:beforeAutospacing="0" w:after="0" w:afterAutospacing="0" w:line="259" w:lineRule="auto"/>
        <w:rPr>
          <w:sz w:val="22"/>
          <w:szCs w:val="22"/>
        </w:rPr>
      </w:pPr>
      <w:r w:rsidRPr="00420EE2">
        <w:rPr>
          <w:sz w:val="22"/>
          <w:szCs w:val="22"/>
        </w:rPr>
        <w:t>05-304 Stanisławów</w:t>
      </w:r>
    </w:p>
    <w:p w14:paraId="4A0BB02D" w14:textId="77777777" w:rsidR="00420EE2" w:rsidRPr="00420EE2" w:rsidRDefault="00420EE2" w:rsidP="00EA68A5">
      <w:pPr>
        <w:pStyle w:val="NormalnyWeb"/>
        <w:spacing w:before="0" w:beforeAutospacing="0" w:after="0" w:afterAutospacing="0" w:line="259" w:lineRule="auto"/>
        <w:rPr>
          <w:sz w:val="22"/>
          <w:szCs w:val="22"/>
        </w:rPr>
      </w:pPr>
      <w:r w:rsidRPr="00420EE2">
        <w:rPr>
          <w:sz w:val="22"/>
          <w:szCs w:val="22"/>
        </w:rPr>
        <w:t xml:space="preserve">tel./fax 25 757 58 58/25 757 58 57 </w:t>
      </w:r>
    </w:p>
    <w:p w14:paraId="3D729CB8" w14:textId="77777777" w:rsidR="00420EE2" w:rsidRPr="00420EE2" w:rsidRDefault="00420EE2" w:rsidP="00EA68A5">
      <w:pPr>
        <w:pStyle w:val="NormalnyWeb"/>
        <w:spacing w:before="0" w:beforeAutospacing="0" w:after="0" w:afterAutospacing="0" w:line="259" w:lineRule="auto"/>
        <w:rPr>
          <w:sz w:val="22"/>
          <w:szCs w:val="22"/>
        </w:rPr>
      </w:pPr>
      <w:r w:rsidRPr="00420EE2">
        <w:rPr>
          <w:sz w:val="22"/>
          <w:szCs w:val="22"/>
        </w:rPr>
        <w:t>REGON 711582434 NIP 822-214-71-56</w:t>
      </w:r>
    </w:p>
    <w:p w14:paraId="05EA0C89" w14:textId="77777777" w:rsidR="00391966" w:rsidRPr="00C75C39" w:rsidRDefault="00391966" w:rsidP="00EA68A5">
      <w:pPr>
        <w:spacing w:after="0"/>
        <w:rPr>
          <w:rFonts w:ascii="Times New Roman" w:hAnsi="Times New Roman" w:cs="Times New Roman"/>
          <w:b/>
        </w:rPr>
      </w:pPr>
      <w:r w:rsidRPr="00C75C39">
        <w:rPr>
          <w:rFonts w:ascii="Times New Roman" w:eastAsia="Times New Roman" w:hAnsi="Times New Roman" w:cs="Times New Roman"/>
          <w:b/>
          <w:lang w:val="en-US" w:eastAsia="pl-PL"/>
        </w:rPr>
        <w:t xml:space="preserve">e-mail: </w:t>
      </w:r>
      <w:hyperlink r:id="rId8" w:history="1">
        <w:r w:rsidRPr="00C14D56">
          <w:rPr>
            <w:rStyle w:val="Hipercze"/>
            <w:rFonts w:ascii="Times New Roman" w:eastAsia="Times New Roman" w:hAnsi="Times New Roman" w:cs="Times New Roman"/>
            <w:b/>
            <w:lang w:val="en-US" w:eastAsia="pl-PL"/>
          </w:rPr>
          <w:t>urzad.gminy@stanislawow.pl</w:t>
        </w:r>
      </w:hyperlink>
      <w:r>
        <w:rPr>
          <w:rFonts w:ascii="Times New Roman" w:eastAsia="Times New Roman" w:hAnsi="Times New Roman" w:cs="Times New Roman"/>
          <w:b/>
          <w:lang w:val="en-US" w:eastAsia="pl-PL"/>
        </w:rPr>
        <w:t xml:space="preserve"> </w:t>
      </w:r>
    </w:p>
    <w:p w14:paraId="7EEF8E1A" w14:textId="08C14FB4" w:rsidR="00391966" w:rsidRDefault="00420EE2" w:rsidP="00EA68A5">
      <w:pPr>
        <w:spacing w:after="0"/>
      </w:pPr>
      <w:r>
        <w:rPr>
          <w:rStyle w:val="Hipercze"/>
        </w:rPr>
        <w:t>www.bip.stanislawow.eu</w:t>
      </w:r>
    </w:p>
    <w:p w14:paraId="472B6D56" w14:textId="77777777" w:rsidR="00391966" w:rsidRDefault="00391966" w:rsidP="00EA68A5">
      <w:pPr>
        <w:spacing w:after="0"/>
      </w:pPr>
    </w:p>
    <w:p w14:paraId="680E59AD" w14:textId="77777777" w:rsidR="00391966" w:rsidRPr="00C75C39" w:rsidRDefault="00391966" w:rsidP="00EA68A5">
      <w:pPr>
        <w:spacing w:after="0"/>
        <w:rPr>
          <w:rFonts w:ascii="Times New Roman" w:hAnsi="Times New Roman" w:cs="Times New Roman"/>
          <w:b/>
        </w:rPr>
      </w:pPr>
      <w:r w:rsidRPr="00C75C39">
        <w:rPr>
          <w:rFonts w:ascii="Times New Roman" w:hAnsi="Times New Roman" w:cs="Times New Roman"/>
          <w:b/>
        </w:rPr>
        <w:t>ROZDZIAŁ 2</w:t>
      </w:r>
    </w:p>
    <w:p w14:paraId="09932F19" w14:textId="77777777" w:rsidR="00391966" w:rsidRPr="00C75C39" w:rsidRDefault="00391966" w:rsidP="00EA68A5">
      <w:pPr>
        <w:spacing w:after="0"/>
        <w:rPr>
          <w:rFonts w:ascii="Times New Roman" w:hAnsi="Times New Roman" w:cs="Times New Roman"/>
          <w:b/>
        </w:rPr>
      </w:pPr>
      <w:r w:rsidRPr="00C75C39">
        <w:rPr>
          <w:rFonts w:ascii="Times New Roman" w:hAnsi="Times New Roman" w:cs="Times New Roman"/>
          <w:b/>
        </w:rPr>
        <w:t>Tryb udzielenia zamówienia</w:t>
      </w:r>
    </w:p>
    <w:p w14:paraId="6E827F1D" w14:textId="31204D92" w:rsidR="00391966" w:rsidRPr="00C75C39" w:rsidRDefault="00391966" w:rsidP="00EA68A5">
      <w:pPr>
        <w:spacing w:after="0"/>
        <w:jc w:val="both"/>
        <w:rPr>
          <w:rFonts w:ascii="Times New Roman" w:hAnsi="Times New Roman" w:cs="Times New Roman"/>
        </w:rPr>
      </w:pPr>
      <w:r w:rsidRPr="00C75C39">
        <w:rPr>
          <w:rFonts w:ascii="Times New Roman" w:hAnsi="Times New Roman" w:cs="Times New Roman"/>
        </w:rPr>
        <w:t xml:space="preserve">1) Postępowanie o udzielenie zamówienia publicznego prowadzone jest </w:t>
      </w:r>
      <w:r w:rsidRPr="00C75C39">
        <w:rPr>
          <w:rFonts w:ascii="Times New Roman" w:hAnsi="Times New Roman" w:cs="Times New Roman"/>
          <w:b/>
        </w:rPr>
        <w:t>w trybie podstawowym</w:t>
      </w:r>
      <w:r w:rsidRPr="00C75C39">
        <w:rPr>
          <w:rFonts w:ascii="Times New Roman" w:hAnsi="Times New Roman" w:cs="Times New Roman"/>
        </w:rPr>
        <w:t>, na podstawie art. 275 pkt 1 ustawy z dnia 11 września 2019 roku Prawo zamówień publicznych (Dz. U. 202</w:t>
      </w:r>
      <w:r>
        <w:rPr>
          <w:rFonts w:ascii="Times New Roman" w:hAnsi="Times New Roman" w:cs="Times New Roman"/>
        </w:rPr>
        <w:t>4 r. poz. 1320</w:t>
      </w:r>
      <w:r w:rsidR="00E357B8">
        <w:rPr>
          <w:rFonts w:ascii="Times New Roman" w:hAnsi="Times New Roman" w:cs="Times New Roman"/>
        </w:rPr>
        <w:t xml:space="preserve"> ze zm.</w:t>
      </w:r>
      <w:r w:rsidRPr="00C75C39">
        <w:rPr>
          <w:rFonts w:ascii="Times New Roman" w:hAnsi="Times New Roman" w:cs="Times New Roman"/>
        </w:rPr>
        <w:t>) zwanej dalej ustawą pzp oraz aktów wykonawczych do niej.</w:t>
      </w:r>
    </w:p>
    <w:p w14:paraId="1F535BBF" w14:textId="77777777" w:rsidR="00391966" w:rsidRPr="00C75C39" w:rsidRDefault="00391966" w:rsidP="00EA68A5">
      <w:pPr>
        <w:spacing w:after="0"/>
        <w:jc w:val="both"/>
        <w:rPr>
          <w:rFonts w:ascii="Times New Roman" w:hAnsi="Times New Roman" w:cs="Times New Roman"/>
        </w:rPr>
      </w:pPr>
      <w:r w:rsidRPr="00C75C39">
        <w:rPr>
          <w:rFonts w:ascii="Times New Roman" w:hAnsi="Times New Roman" w:cs="Times New Roman"/>
        </w:rPr>
        <w:t>2) Zamawiający informuje, że nie przewiduje wyboru najkorzystniejszej oferty z możliwością prowadzenia negocjacji.</w:t>
      </w:r>
    </w:p>
    <w:p w14:paraId="5BF36A8E" w14:textId="77777777" w:rsidR="00391966" w:rsidRPr="00C75C39" w:rsidRDefault="00391966" w:rsidP="00EA68A5">
      <w:pPr>
        <w:spacing w:after="0"/>
        <w:jc w:val="both"/>
        <w:rPr>
          <w:rFonts w:ascii="Times New Roman" w:hAnsi="Times New Roman" w:cs="Times New Roman"/>
        </w:rPr>
      </w:pPr>
    </w:p>
    <w:p w14:paraId="244B9DF5" w14:textId="77777777" w:rsidR="00391966" w:rsidRPr="00C75C39" w:rsidRDefault="00391966" w:rsidP="00EA68A5">
      <w:pPr>
        <w:spacing w:after="0"/>
        <w:rPr>
          <w:rFonts w:ascii="Times New Roman" w:eastAsia="Calibri" w:hAnsi="Times New Roman" w:cs="Times New Roman"/>
          <w:b/>
        </w:rPr>
      </w:pPr>
      <w:r w:rsidRPr="00C75C39">
        <w:rPr>
          <w:rFonts w:ascii="Times New Roman" w:eastAsia="Calibri" w:hAnsi="Times New Roman" w:cs="Times New Roman"/>
          <w:b/>
        </w:rPr>
        <w:t xml:space="preserve">ROZDZIAŁ 3 </w:t>
      </w:r>
    </w:p>
    <w:p w14:paraId="03F787B7" w14:textId="77777777" w:rsidR="00391966" w:rsidRPr="00C75C39" w:rsidRDefault="00391966" w:rsidP="00EA68A5">
      <w:pPr>
        <w:spacing w:after="0"/>
        <w:jc w:val="both"/>
        <w:rPr>
          <w:rFonts w:ascii="Times New Roman" w:eastAsia="Calibri" w:hAnsi="Times New Roman" w:cs="Times New Roman"/>
          <w:b/>
        </w:rPr>
      </w:pPr>
      <w:r w:rsidRPr="00C75C39">
        <w:rPr>
          <w:rFonts w:ascii="Times New Roman" w:eastAsia="Calibri" w:hAnsi="Times New Roman" w:cs="Times New Roman"/>
          <w:b/>
        </w:rPr>
        <w:t>Informacje ogólne</w:t>
      </w:r>
    </w:p>
    <w:p w14:paraId="4A1E2470" w14:textId="77777777" w:rsidR="00391966" w:rsidRPr="00C75C39" w:rsidRDefault="00391966" w:rsidP="00EA68A5">
      <w:pPr>
        <w:spacing w:after="0"/>
        <w:jc w:val="both"/>
        <w:rPr>
          <w:rFonts w:ascii="Times New Roman" w:eastAsia="Calibri" w:hAnsi="Times New Roman" w:cs="Times New Roman"/>
        </w:rPr>
      </w:pPr>
      <w:r w:rsidRPr="00C75C39">
        <w:rPr>
          <w:rFonts w:ascii="Times New Roman" w:eastAsia="Calibri" w:hAnsi="Times New Roman" w:cs="Times New Roman"/>
        </w:rPr>
        <w:t>1) Zamawiający nie dopuszcza możliwości składania ofert wariantowych.</w:t>
      </w:r>
    </w:p>
    <w:p w14:paraId="0168B5EE" w14:textId="462E785B" w:rsidR="00391966" w:rsidRPr="00C75C39" w:rsidRDefault="00391966" w:rsidP="00EA68A5">
      <w:pPr>
        <w:spacing w:after="0"/>
        <w:jc w:val="both"/>
        <w:rPr>
          <w:rFonts w:ascii="Times New Roman" w:eastAsia="Calibri" w:hAnsi="Times New Roman" w:cs="Times New Roman"/>
        </w:rPr>
      </w:pPr>
      <w:r w:rsidRPr="00C75C39">
        <w:rPr>
          <w:rFonts w:ascii="Times New Roman" w:eastAsia="Calibri" w:hAnsi="Times New Roman" w:cs="Times New Roman"/>
        </w:rPr>
        <w:t>2) Zamawiający dopuszcza możliwości składania ofert częściowych.</w:t>
      </w:r>
    </w:p>
    <w:p w14:paraId="29182BC0"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3) Zamawiający nie określił w opisie przedmiotu zamówienia wymagań w zakresie zatrudnienia osób, o których mowa w art. 96 ust. 2 pkt 2, jeżeli zamawiający przewiduje takie wymagania.</w:t>
      </w:r>
    </w:p>
    <w:p w14:paraId="1F5338C0" w14:textId="2C34B559"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4) Zamawiający nie przewiduje zastrzeżenia możliwości ubiegania się o udzielenie zamówienia wyłącznie przez</w:t>
      </w:r>
      <w:r>
        <w:rPr>
          <w:rFonts w:ascii="Times New Roman" w:eastAsia="Calibri" w:hAnsi="Times New Roman" w:cs="Times New Roman"/>
        </w:rPr>
        <w:t xml:space="preserve"> </w:t>
      </w:r>
      <w:r w:rsidRPr="00C75C39">
        <w:rPr>
          <w:rFonts w:ascii="Times New Roman" w:eastAsia="Calibri" w:hAnsi="Times New Roman" w:cs="Times New Roman"/>
        </w:rPr>
        <w:t>wykonawców, o których mowa w art. 94.</w:t>
      </w:r>
    </w:p>
    <w:p w14:paraId="56B4CE1D"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5) Zamawiający nie przewiduje organizacji dla Wykonawców wizji lokalnej.</w:t>
      </w:r>
    </w:p>
    <w:p w14:paraId="7154251B"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6) Rozliczenie pomiędzy Zamawiającym a przyszłymi Wykonawcami zamówienia odbywać się będą w złotych polskich. Zamawiający nie przewiduje rozliczeń w walutach obcych.</w:t>
      </w:r>
    </w:p>
    <w:p w14:paraId="44207AFD"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7) Zamawiający nie przewiduje zwrotu kosztów udziału w postępowaniu.</w:t>
      </w:r>
    </w:p>
    <w:p w14:paraId="2D1B1141"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8) Zamawiający nie przewiduje zawarcia umowy ramowej.</w:t>
      </w:r>
    </w:p>
    <w:p w14:paraId="0271C02F" w14:textId="77777777" w:rsidR="00391966" w:rsidRPr="00C75C39" w:rsidRDefault="00391966" w:rsidP="00EA68A5">
      <w:pPr>
        <w:spacing w:after="0"/>
        <w:jc w:val="both"/>
        <w:rPr>
          <w:rFonts w:ascii="Times New Roman" w:eastAsia="Calibri" w:hAnsi="Times New Roman" w:cs="Times New Roman"/>
        </w:rPr>
      </w:pPr>
      <w:r w:rsidRPr="00C75C39">
        <w:rPr>
          <w:rFonts w:ascii="Times New Roman" w:eastAsia="Calibri" w:hAnsi="Times New Roman" w:cs="Times New Roman"/>
        </w:rPr>
        <w:t>9) Zamawiający nie przewiduje ustanowienia dynamicznego systemu zakupów.</w:t>
      </w:r>
    </w:p>
    <w:p w14:paraId="60E68F2F"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10) Zamawiający nie przewiduje zastosowania aukcji elektronicznej wraz z informacjami, o których mowa w art. 230 ustawy Pzp.</w:t>
      </w:r>
    </w:p>
    <w:p w14:paraId="080FDC31"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11) Zamawiający nie przewiduje złożenia oferty w postaci katalogów elektronicznych lub dołączenia katalogów elektronicznych do oferty, w sytuacji określonej w art. 93 ustawy Pzp.</w:t>
      </w:r>
    </w:p>
    <w:p w14:paraId="637EED4F"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 xml:space="preserve">12) Zamawiający nie wprowadza zastrzeżenia wskazującego na obowiązek osobistego wykonania przez </w:t>
      </w:r>
    </w:p>
    <w:p w14:paraId="1762E1AB"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wykonawcę kluczowych zadań zgodnie z art. 60 i art. 121 ustawy Pzp.</w:t>
      </w:r>
    </w:p>
    <w:p w14:paraId="47781B29"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13) Postępowanie o udzielenie zamówienia prowadzi się w języku polskim.</w:t>
      </w:r>
    </w:p>
    <w:p w14:paraId="65B6DD04"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 xml:space="preserve">14) Postępowanie o udzielenie zamówienia jest jawne. </w:t>
      </w:r>
    </w:p>
    <w:p w14:paraId="3349DC96"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15) Protokół postępowania jest jawny i udostępniany na wniosek.</w:t>
      </w:r>
    </w:p>
    <w:p w14:paraId="33A0432E" w14:textId="77777777" w:rsidR="00391966" w:rsidRPr="00C75C39" w:rsidRDefault="00391966" w:rsidP="00EA68A5">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16) Zamawiający nie wymaga złożenia wraz z ofertą przedmiotowych środków dowodowych.</w:t>
      </w:r>
    </w:p>
    <w:p w14:paraId="35048875" w14:textId="2B5D2C53" w:rsidR="00391966" w:rsidRPr="00C75C39" w:rsidRDefault="00391966" w:rsidP="00A94054">
      <w:pPr>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17) Zamawiający nie przewiduje udzielenia zamówienia na postawie art. 214 ust. 1 pkt 7 ustawy pzp.</w:t>
      </w:r>
    </w:p>
    <w:p w14:paraId="690AFF1D" w14:textId="5219B949" w:rsidR="00391966" w:rsidRDefault="00391966" w:rsidP="00EA68A5">
      <w:pPr>
        <w:spacing w:after="0"/>
        <w:jc w:val="both"/>
        <w:rPr>
          <w:rFonts w:ascii="Times New Roman" w:hAnsi="Times New Roman" w:cs="Times New Roman"/>
          <w:b/>
          <w:bCs/>
          <w:u w:val="single"/>
        </w:rPr>
      </w:pPr>
      <w:r w:rsidRPr="00C75C39">
        <w:rPr>
          <w:rFonts w:ascii="Times New Roman" w:eastAsia="Calibri" w:hAnsi="Times New Roman" w:cs="Times New Roman"/>
        </w:rPr>
        <w:t>1</w:t>
      </w:r>
      <w:r w:rsidR="00A94054">
        <w:rPr>
          <w:rFonts w:ascii="Times New Roman" w:eastAsia="Calibri" w:hAnsi="Times New Roman" w:cs="Times New Roman"/>
        </w:rPr>
        <w:t>8</w:t>
      </w:r>
      <w:r w:rsidRPr="00C75C39">
        <w:rPr>
          <w:rFonts w:ascii="Times New Roman" w:eastAsia="Calibri" w:hAnsi="Times New Roman" w:cs="Times New Roman"/>
        </w:rPr>
        <w:t>)</w:t>
      </w:r>
      <w:r w:rsidR="00A94054">
        <w:rPr>
          <w:rFonts w:ascii="Times New Roman" w:eastAsia="Calibri" w:hAnsi="Times New Roman" w:cs="Times New Roman"/>
        </w:rPr>
        <w:t xml:space="preserve"> </w:t>
      </w:r>
      <w:r w:rsidRPr="00CB5521">
        <w:rPr>
          <w:rFonts w:ascii="Times New Roman" w:hAnsi="Times New Roman" w:cs="Times New Roman"/>
          <w:bCs/>
        </w:rPr>
        <w:t xml:space="preserve">Przedmiot umowy będzie korzystał z dofinansowania w ramach </w:t>
      </w:r>
      <w:r w:rsidR="00CB5521" w:rsidRPr="00CB5521">
        <w:rPr>
          <w:rFonts w:ascii="Times New Roman" w:hAnsi="Times New Roman" w:cs="Times New Roman"/>
        </w:rPr>
        <w:t xml:space="preserve">projektu grantowego „Cyberbezpieczny samorząd” współfinansowanego ze środków Funduszy Europejskich na Rozwój Cyfrowy 2021-2027 (FERC), Priorytet II: Zaawansowane usługi cyfrowe, Działanie 2.2 - Wzmocnienie </w:t>
      </w:r>
      <w:r w:rsidR="00CB5521" w:rsidRPr="00CB5521">
        <w:rPr>
          <w:rFonts w:ascii="Times New Roman" w:hAnsi="Times New Roman" w:cs="Times New Roman"/>
        </w:rPr>
        <w:lastRenderedPageBreak/>
        <w:t>krajowego systemu cyberbezpieczeństwa, nr umowy o powierzenie grantu FERC.02.02-CS.01-001/23/0345/ FERC.02.02-CS.01-001/23/2024</w:t>
      </w:r>
      <w:r w:rsidR="00584ED7">
        <w:rPr>
          <w:rFonts w:ascii="Times New Roman" w:hAnsi="Times New Roman" w:cs="Times New Roman"/>
        </w:rPr>
        <w:t xml:space="preserve"> – dofinansowanie wynosi ze środków UE 83% oraz dofinansowanie z budżetu państwa 17%  ww. Projektu.</w:t>
      </w:r>
    </w:p>
    <w:p w14:paraId="65E9DE24" w14:textId="77777777" w:rsidR="00391966" w:rsidRPr="00C75C39" w:rsidRDefault="00391966" w:rsidP="00EA68A5">
      <w:pPr>
        <w:spacing w:after="46"/>
        <w:ind w:right="3"/>
        <w:jc w:val="both"/>
        <w:rPr>
          <w:rFonts w:ascii="Times New Roman" w:hAnsi="Times New Roman" w:cs="Times New Roman"/>
          <w:b/>
          <w:bCs/>
          <w:u w:val="single"/>
        </w:rPr>
      </w:pPr>
    </w:p>
    <w:p w14:paraId="57FBE66A" w14:textId="77777777" w:rsidR="00391966" w:rsidRPr="00C75C39" w:rsidRDefault="00391966" w:rsidP="00EA68A5">
      <w:pPr>
        <w:spacing w:after="0"/>
        <w:rPr>
          <w:rFonts w:ascii="Times New Roman" w:eastAsia="Calibri" w:hAnsi="Times New Roman" w:cs="Times New Roman"/>
          <w:b/>
        </w:rPr>
      </w:pPr>
      <w:r w:rsidRPr="00C75C39">
        <w:rPr>
          <w:rFonts w:ascii="Times New Roman" w:eastAsia="Calibri" w:hAnsi="Times New Roman" w:cs="Times New Roman"/>
          <w:b/>
        </w:rPr>
        <w:t>ROZDZIAŁ 4</w:t>
      </w:r>
    </w:p>
    <w:p w14:paraId="3B2E74EA" w14:textId="69B4FDCF" w:rsidR="00B15123" w:rsidRDefault="00B15123" w:rsidP="00EA68A5">
      <w:pPr>
        <w:pStyle w:val="Akapitzlist"/>
        <w:numPr>
          <w:ilvl w:val="0"/>
          <w:numId w:val="14"/>
        </w:numPr>
        <w:spacing w:line="259" w:lineRule="auto"/>
        <w:ind w:left="426"/>
        <w:jc w:val="both"/>
        <w:rPr>
          <w:rFonts w:ascii="Times New Roman" w:eastAsia="Calibri" w:hAnsi="Times New Roman" w:cs="Times New Roman"/>
        </w:rPr>
      </w:pPr>
      <w:r>
        <w:rPr>
          <w:rFonts w:ascii="Times New Roman" w:eastAsia="Calibri" w:hAnsi="Times New Roman" w:cs="Times New Roman"/>
        </w:rPr>
        <w:t xml:space="preserve">Zamawiający </w:t>
      </w:r>
      <w:r w:rsidR="00797248">
        <w:rPr>
          <w:rFonts w:ascii="Times New Roman" w:eastAsia="Calibri" w:hAnsi="Times New Roman" w:cs="Times New Roman"/>
        </w:rPr>
        <w:t xml:space="preserve">nie dzieli </w:t>
      </w:r>
      <w:r>
        <w:rPr>
          <w:rFonts w:ascii="Times New Roman" w:eastAsia="Calibri" w:hAnsi="Times New Roman" w:cs="Times New Roman"/>
        </w:rPr>
        <w:t>postępowani</w:t>
      </w:r>
      <w:r w:rsidR="00797248">
        <w:rPr>
          <w:rFonts w:ascii="Times New Roman" w:eastAsia="Calibri" w:hAnsi="Times New Roman" w:cs="Times New Roman"/>
        </w:rPr>
        <w:t>a</w:t>
      </w:r>
      <w:r>
        <w:rPr>
          <w:rFonts w:ascii="Times New Roman" w:eastAsia="Calibri" w:hAnsi="Times New Roman" w:cs="Times New Roman"/>
        </w:rPr>
        <w:t xml:space="preserve"> na części</w:t>
      </w:r>
      <w:r w:rsidR="00797248">
        <w:rPr>
          <w:rFonts w:ascii="Times New Roman" w:eastAsia="Calibri" w:hAnsi="Times New Roman" w:cs="Times New Roman"/>
        </w:rPr>
        <w:t>.</w:t>
      </w:r>
    </w:p>
    <w:p w14:paraId="264DFB0E" w14:textId="7D67A7C5" w:rsidR="00B15123" w:rsidRDefault="00B15123" w:rsidP="00EA68A5">
      <w:pPr>
        <w:pStyle w:val="Akapitzlist"/>
        <w:numPr>
          <w:ilvl w:val="0"/>
          <w:numId w:val="14"/>
        </w:numPr>
        <w:spacing w:line="259" w:lineRule="auto"/>
        <w:ind w:left="426"/>
        <w:rPr>
          <w:rFonts w:ascii="Times New Roman" w:eastAsia="Calibri" w:hAnsi="Times New Roman" w:cs="Times New Roman"/>
        </w:rPr>
      </w:pPr>
      <w:r>
        <w:rPr>
          <w:rFonts w:ascii="Times New Roman" w:eastAsia="Calibri" w:hAnsi="Times New Roman" w:cs="Times New Roman"/>
        </w:rPr>
        <w:t>Opis przedmiotu zamówienia:</w:t>
      </w:r>
    </w:p>
    <w:p w14:paraId="0C589068" w14:textId="123015E2" w:rsidR="00B15123" w:rsidRPr="00C55F41" w:rsidRDefault="00B15123" w:rsidP="00EA68A5">
      <w:pPr>
        <w:pStyle w:val="Akapitzlist"/>
        <w:numPr>
          <w:ilvl w:val="0"/>
          <w:numId w:val="16"/>
        </w:numPr>
        <w:spacing w:line="259" w:lineRule="auto"/>
        <w:ind w:left="709"/>
        <w:rPr>
          <w:rFonts w:ascii="Times New Roman" w:eastAsia="Calibri" w:hAnsi="Times New Roman" w:cs="Times New Roman"/>
        </w:rPr>
      </w:pPr>
      <w:r w:rsidRPr="005A0176">
        <w:rPr>
          <w:rFonts w:ascii="Times New Roman" w:eastAsia="Calibri" w:hAnsi="Times New Roman" w:cs="Times New Roman"/>
        </w:rPr>
        <w:t xml:space="preserve">Przedmiotem zamówienia jest </w:t>
      </w:r>
      <w:r w:rsidR="00FA6DAD">
        <w:rPr>
          <w:rFonts w:ascii="Times New Roman" w:eastAsia="Calibri" w:hAnsi="Times New Roman" w:cs="Times New Roman"/>
        </w:rPr>
        <w:t xml:space="preserve">zakup </w:t>
      </w:r>
      <w:r w:rsidR="00897C09">
        <w:rPr>
          <w:rFonts w:ascii="Times New Roman" w:eastAsia="Calibri" w:hAnsi="Times New Roman" w:cs="Times New Roman"/>
        </w:rPr>
        <w:t xml:space="preserve">macierzy </w:t>
      </w:r>
      <w:r w:rsidR="000031F1">
        <w:rPr>
          <w:rFonts w:ascii="Times New Roman" w:eastAsia="Calibri" w:hAnsi="Times New Roman" w:cs="Times New Roman"/>
        </w:rPr>
        <w:t xml:space="preserve">i serwera </w:t>
      </w:r>
      <w:r w:rsidR="00897C09">
        <w:rPr>
          <w:rFonts w:ascii="Times New Roman" w:eastAsia="Calibri" w:hAnsi="Times New Roman" w:cs="Times New Roman"/>
        </w:rPr>
        <w:t xml:space="preserve">z oprogramowaniem do </w:t>
      </w:r>
      <w:r w:rsidR="00897C09" w:rsidRPr="00897C09">
        <w:rPr>
          <w:rFonts w:ascii="Times New Roman" w:eastAsia="Calibri" w:hAnsi="Times New Roman" w:cs="Times New Roman"/>
        </w:rPr>
        <w:t xml:space="preserve">wykonania i </w:t>
      </w:r>
      <w:r w:rsidR="00897C09" w:rsidRPr="00C55F41">
        <w:rPr>
          <w:rFonts w:ascii="Times New Roman" w:eastAsia="Calibri" w:hAnsi="Times New Roman" w:cs="Times New Roman"/>
        </w:rPr>
        <w:t>odtworzenia kopii zapasowych danych przetwarzanych w Urzędzie Gminy Stanisławów</w:t>
      </w:r>
      <w:r w:rsidR="003A7F7E">
        <w:rPr>
          <w:rFonts w:ascii="Times New Roman" w:eastAsia="Calibri" w:hAnsi="Times New Roman" w:cs="Times New Roman"/>
        </w:rPr>
        <w:t xml:space="preserve"> wraz z wdrożeniem u Zamawiającego</w:t>
      </w:r>
      <w:r w:rsidR="005A0176" w:rsidRPr="00C55F41">
        <w:rPr>
          <w:rFonts w:ascii="Times New Roman" w:eastAsia="Calibri" w:hAnsi="Times New Roman" w:cs="Times New Roman"/>
        </w:rPr>
        <w:t>;</w:t>
      </w:r>
    </w:p>
    <w:p w14:paraId="76B76F9F" w14:textId="62AB0365" w:rsidR="005A0176" w:rsidRPr="00C55F41" w:rsidRDefault="005A0176" w:rsidP="00EA68A5">
      <w:pPr>
        <w:pStyle w:val="Akapitzlist"/>
        <w:numPr>
          <w:ilvl w:val="0"/>
          <w:numId w:val="16"/>
        </w:numPr>
        <w:spacing w:line="259" w:lineRule="auto"/>
        <w:ind w:left="709"/>
        <w:rPr>
          <w:rFonts w:ascii="Times New Roman" w:eastAsia="Calibri" w:hAnsi="Times New Roman" w:cs="Times New Roman"/>
        </w:rPr>
      </w:pPr>
      <w:r w:rsidRPr="00C55F41">
        <w:rPr>
          <w:rFonts w:ascii="Times New Roman" w:eastAsia="Calibri" w:hAnsi="Times New Roman" w:cs="Times New Roman"/>
        </w:rPr>
        <w:t>Szczegółowy opis przedmiotu zamówienia zawiera załącznik nr 1 do SWZ.</w:t>
      </w:r>
    </w:p>
    <w:p w14:paraId="033020C9" w14:textId="77777777" w:rsidR="005A0176" w:rsidRDefault="005A0176" w:rsidP="00EA68A5">
      <w:pPr>
        <w:pStyle w:val="Akapitzlist"/>
        <w:spacing w:line="259" w:lineRule="auto"/>
        <w:ind w:left="426"/>
        <w:rPr>
          <w:rFonts w:ascii="Times New Roman" w:eastAsia="Calibri" w:hAnsi="Times New Roman" w:cs="Times New Roman"/>
        </w:rPr>
      </w:pPr>
    </w:p>
    <w:p w14:paraId="7D1617DF" w14:textId="2850B6E3" w:rsidR="00391966" w:rsidRPr="00780595" w:rsidRDefault="00391966" w:rsidP="00EA68A5">
      <w:pPr>
        <w:pStyle w:val="Akapitzlist"/>
        <w:numPr>
          <w:ilvl w:val="0"/>
          <w:numId w:val="14"/>
        </w:numPr>
        <w:tabs>
          <w:tab w:val="left" w:pos="284"/>
        </w:tabs>
        <w:spacing w:line="259" w:lineRule="auto"/>
        <w:ind w:left="426"/>
        <w:rPr>
          <w:rFonts w:ascii="Times New Roman" w:hAnsi="Times New Roman" w:cs="Times New Roman"/>
        </w:rPr>
      </w:pPr>
      <w:r w:rsidRPr="00780595">
        <w:rPr>
          <w:rFonts w:ascii="Times New Roman" w:hAnsi="Times New Roman" w:cs="Times New Roman"/>
        </w:rPr>
        <w:t>Nazwy i kody określone we Wspólnym Słowniku Zamówień</w:t>
      </w:r>
      <w:r w:rsidRPr="00780595">
        <w:rPr>
          <w:rFonts w:ascii="Times New Roman" w:hAnsi="Times New Roman" w:cs="Times New Roman"/>
          <w:spacing w:val="-9"/>
        </w:rPr>
        <w:t xml:space="preserve"> </w:t>
      </w:r>
      <w:r w:rsidRPr="00780595">
        <w:rPr>
          <w:rFonts w:ascii="Times New Roman" w:hAnsi="Times New Roman" w:cs="Times New Roman"/>
        </w:rPr>
        <w:t>(CPV):</w:t>
      </w:r>
    </w:p>
    <w:p w14:paraId="740E312B" w14:textId="596F7717" w:rsidR="004E75BF" w:rsidRDefault="004E75BF" w:rsidP="00EA68A5">
      <w:pPr>
        <w:pStyle w:val="Akapitzlist"/>
        <w:numPr>
          <w:ilvl w:val="0"/>
          <w:numId w:val="19"/>
        </w:numPr>
        <w:tabs>
          <w:tab w:val="left" w:pos="707"/>
        </w:tabs>
        <w:spacing w:line="259" w:lineRule="auto"/>
        <w:rPr>
          <w:rFonts w:ascii="Times New Roman" w:hAnsi="Times New Roman" w:cs="Times New Roman"/>
        </w:rPr>
      </w:pPr>
      <w:r w:rsidRPr="004E75BF">
        <w:rPr>
          <w:rFonts w:ascii="Times New Roman" w:hAnsi="Times New Roman" w:cs="Times New Roman"/>
        </w:rPr>
        <w:t>48822000-6 - Serwery komputerowe</w:t>
      </w:r>
      <w:r w:rsidR="00C52F7F">
        <w:rPr>
          <w:rFonts w:ascii="Times New Roman" w:hAnsi="Times New Roman" w:cs="Times New Roman"/>
        </w:rPr>
        <w:t>,</w:t>
      </w:r>
    </w:p>
    <w:p w14:paraId="0236C6EA" w14:textId="5DA95514" w:rsidR="00C55F41" w:rsidRDefault="00C55F41" w:rsidP="00EA68A5">
      <w:pPr>
        <w:pStyle w:val="Akapitzlist"/>
        <w:numPr>
          <w:ilvl w:val="0"/>
          <w:numId w:val="19"/>
        </w:numPr>
        <w:tabs>
          <w:tab w:val="left" w:pos="707"/>
        </w:tabs>
        <w:spacing w:line="259" w:lineRule="auto"/>
        <w:rPr>
          <w:rFonts w:ascii="Times New Roman" w:hAnsi="Times New Roman" w:cs="Times New Roman"/>
        </w:rPr>
      </w:pPr>
      <w:r>
        <w:rPr>
          <w:rFonts w:ascii="Times New Roman" w:hAnsi="Times New Roman" w:cs="Times New Roman"/>
        </w:rPr>
        <w:t>30233141-1 – Macierz niezależnych dysków (RAID)</w:t>
      </w:r>
    </w:p>
    <w:p w14:paraId="4F5A6207" w14:textId="2929E555" w:rsidR="00C52F7F" w:rsidRPr="004E75BF" w:rsidRDefault="00C52F7F" w:rsidP="00EA68A5">
      <w:pPr>
        <w:pStyle w:val="Akapitzlist"/>
        <w:numPr>
          <w:ilvl w:val="0"/>
          <w:numId w:val="19"/>
        </w:numPr>
        <w:tabs>
          <w:tab w:val="left" w:pos="707"/>
        </w:tabs>
        <w:spacing w:line="259" w:lineRule="auto"/>
        <w:rPr>
          <w:rFonts w:ascii="Times New Roman" w:hAnsi="Times New Roman" w:cs="Times New Roman"/>
        </w:rPr>
      </w:pPr>
      <w:r w:rsidRPr="00C52F7F">
        <w:rPr>
          <w:rFonts w:ascii="Times New Roman" w:hAnsi="Times New Roman" w:cs="Times New Roman"/>
        </w:rPr>
        <w:t>72268000</w:t>
      </w:r>
      <w:r w:rsidR="003718DC">
        <w:rPr>
          <w:rFonts w:ascii="Times New Roman" w:hAnsi="Times New Roman" w:cs="Times New Roman"/>
        </w:rPr>
        <w:t>-1</w:t>
      </w:r>
      <w:r w:rsidRPr="00C52F7F">
        <w:rPr>
          <w:rFonts w:ascii="Times New Roman" w:hAnsi="Times New Roman" w:cs="Times New Roman"/>
        </w:rPr>
        <w:t xml:space="preserve"> Usługi dostawy oprogramowania</w:t>
      </w:r>
      <w:r>
        <w:rPr>
          <w:rFonts w:ascii="Times New Roman" w:hAnsi="Times New Roman" w:cs="Times New Roman"/>
        </w:rPr>
        <w:t>,</w:t>
      </w:r>
    </w:p>
    <w:p w14:paraId="11CD5CB1" w14:textId="29CF2140" w:rsidR="004E75BF" w:rsidRPr="004E75BF" w:rsidRDefault="004E75BF" w:rsidP="00EA68A5">
      <w:pPr>
        <w:pStyle w:val="Akapitzlist"/>
        <w:numPr>
          <w:ilvl w:val="0"/>
          <w:numId w:val="19"/>
        </w:numPr>
        <w:tabs>
          <w:tab w:val="left" w:pos="707"/>
        </w:tabs>
        <w:spacing w:line="259" w:lineRule="auto"/>
        <w:rPr>
          <w:rFonts w:ascii="Times New Roman" w:hAnsi="Times New Roman" w:cs="Times New Roman"/>
        </w:rPr>
      </w:pPr>
      <w:r w:rsidRPr="004E75BF">
        <w:rPr>
          <w:rFonts w:ascii="Times New Roman" w:hAnsi="Times New Roman" w:cs="Times New Roman"/>
        </w:rPr>
        <w:t>72263000-6 - Usługi wdrażania oprogramowania</w:t>
      </w:r>
      <w:r w:rsidR="00C52F7F">
        <w:rPr>
          <w:rFonts w:ascii="Times New Roman" w:hAnsi="Times New Roman" w:cs="Times New Roman"/>
        </w:rPr>
        <w:t>;</w:t>
      </w:r>
    </w:p>
    <w:p w14:paraId="09A526B5" w14:textId="77777777" w:rsidR="00391966" w:rsidRPr="00B11EA7" w:rsidRDefault="00391966" w:rsidP="00EA68A5">
      <w:pPr>
        <w:pStyle w:val="Akapitzlist"/>
        <w:tabs>
          <w:tab w:val="left" w:pos="707"/>
        </w:tabs>
        <w:spacing w:line="259" w:lineRule="auto"/>
        <w:ind w:left="1080"/>
        <w:rPr>
          <w:rFonts w:ascii="Times New Roman" w:hAnsi="Times New Roman" w:cs="Times New Roman"/>
        </w:rPr>
      </w:pPr>
    </w:p>
    <w:p w14:paraId="1FCAA341" w14:textId="77777777" w:rsidR="00391966" w:rsidRPr="00C61D22" w:rsidRDefault="00391966" w:rsidP="00EA68A5">
      <w:pPr>
        <w:pStyle w:val="Default"/>
        <w:spacing w:line="259" w:lineRule="auto"/>
        <w:jc w:val="both"/>
        <w:rPr>
          <w:rFonts w:ascii="Times New Roman" w:hAnsi="Times New Roman" w:cs="Times New Roman"/>
          <w:b/>
          <w:color w:val="auto"/>
          <w:sz w:val="22"/>
          <w:szCs w:val="22"/>
        </w:rPr>
      </w:pPr>
      <w:r w:rsidRPr="00C61D22">
        <w:rPr>
          <w:rFonts w:ascii="Times New Roman" w:hAnsi="Times New Roman" w:cs="Times New Roman"/>
          <w:b/>
          <w:color w:val="auto"/>
          <w:sz w:val="22"/>
          <w:szCs w:val="22"/>
        </w:rPr>
        <w:t>ROZDZIAŁ 5</w:t>
      </w:r>
    </w:p>
    <w:p w14:paraId="3BE5C29D" w14:textId="77777777" w:rsidR="00391966" w:rsidRPr="00C61D22" w:rsidRDefault="00391966" w:rsidP="00EA68A5">
      <w:pPr>
        <w:pStyle w:val="Default"/>
        <w:spacing w:line="259" w:lineRule="auto"/>
        <w:jc w:val="both"/>
        <w:rPr>
          <w:rFonts w:ascii="Times New Roman" w:hAnsi="Times New Roman" w:cs="Times New Roman"/>
          <w:b/>
          <w:color w:val="auto"/>
          <w:sz w:val="22"/>
          <w:szCs w:val="22"/>
        </w:rPr>
      </w:pPr>
      <w:r w:rsidRPr="00C61D22">
        <w:rPr>
          <w:rFonts w:ascii="Times New Roman" w:hAnsi="Times New Roman" w:cs="Times New Roman"/>
          <w:b/>
          <w:color w:val="auto"/>
          <w:sz w:val="22"/>
          <w:szCs w:val="22"/>
        </w:rPr>
        <w:t>Termin wykonania zamówienia</w:t>
      </w:r>
    </w:p>
    <w:p w14:paraId="7867DE3E" w14:textId="2AA4014C" w:rsidR="00391966" w:rsidRDefault="00391966" w:rsidP="00B82F0B">
      <w:pPr>
        <w:autoSpaceDE w:val="0"/>
        <w:autoSpaceDN w:val="0"/>
        <w:adjustRightInd w:val="0"/>
        <w:spacing w:after="0"/>
        <w:jc w:val="both"/>
        <w:rPr>
          <w:rFonts w:ascii="Times New Roman" w:eastAsia="Calibri" w:hAnsi="Times New Roman" w:cs="Times New Roman"/>
        </w:rPr>
      </w:pPr>
      <w:r w:rsidRPr="00C75C39">
        <w:rPr>
          <w:rFonts w:ascii="Times New Roman" w:eastAsia="Calibri" w:hAnsi="Times New Roman" w:cs="Times New Roman"/>
        </w:rPr>
        <w:t>Wykonawca zobowiązany jest zrealizować przedmiot zamówienia w terminie</w:t>
      </w:r>
      <w:r w:rsidR="00B82F0B">
        <w:rPr>
          <w:rFonts w:ascii="Times New Roman" w:eastAsia="Calibri" w:hAnsi="Times New Roman" w:cs="Times New Roman"/>
        </w:rPr>
        <w:t xml:space="preserve"> </w:t>
      </w:r>
      <w:r w:rsidRPr="00253BDB">
        <w:rPr>
          <w:rFonts w:ascii="Times New Roman" w:eastAsia="Calibri" w:hAnsi="Times New Roman" w:cs="Times New Roman"/>
        </w:rPr>
        <w:t>do</w:t>
      </w:r>
      <w:r w:rsidR="00253BDB" w:rsidRPr="00253BDB">
        <w:rPr>
          <w:rFonts w:ascii="Times New Roman" w:eastAsia="Calibri" w:hAnsi="Times New Roman" w:cs="Times New Roman"/>
        </w:rPr>
        <w:t xml:space="preserve"> </w:t>
      </w:r>
      <w:r w:rsidR="00B82F0B">
        <w:rPr>
          <w:rFonts w:ascii="Times New Roman" w:eastAsia="Calibri" w:hAnsi="Times New Roman" w:cs="Times New Roman"/>
        </w:rPr>
        <w:t>3</w:t>
      </w:r>
      <w:r w:rsidRPr="00253BDB">
        <w:rPr>
          <w:rFonts w:ascii="Times New Roman" w:eastAsia="Calibri" w:hAnsi="Times New Roman" w:cs="Times New Roman"/>
        </w:rPr>
        <w:t xml:space="preserve"> mi</w:t>
      </w:r>
      <w:r w:rsidR="00253BDB">
        <w:rPr>
          <w:rFonts w:ascii="Times New Roman" w:eastAsia="Calibri" w:hAnsi="Times New Roman" w:cs="Times New Roman"/>
        </w:rPr>
        <w:t>esię</w:t>
      </w:r>
      <w:r w:rsidRPr="00253BDB">
        <w:rPr>
          <w:rFonts w:ascii="Times New Roman" w:eastAsia="Calibri" w:hAnsi="Times New Roman" w:cs="Times New Roman"/>
        </w:rPr>
        <w:t>c</w:t>
      </w:r>
      <w:r w:rsidR="00253BDB" w:rsidRPr="00253BDB">
        <w:rPr>
          <w:rFonts w:ascii="Times New Roman" w:eastAsia="Calibri" w:hAnsi="Times New Roman" w:cs="Times New Roman"/>
        </w:rPr>
        <w:t>y</w:t>
      </w:r>
      <w:r w:rsidRPr="00253BDB">
        <w:rPr>
          <w:rFonts w:ascii="Times New Roman" w:eastAsia="Calibri" w:hAnsi="Times New Roman" w:cs="Times New Roman"/>
        </w:rPr>
        <w:t xml:space="preserve"> lic</w:t>
      </w:r>
      <w:r w:rsidR="00253BDB" w:rsidRPr="00253BDB">
        <w:rPr>
          <w:rFonts w:ascii="Times New Roman" w:eastAsia="Calibri" w:hAnsi="Times New Roman" w:cs="Times New Roman"/>
        </w:rPr>
        <w:t>zonych</w:t>
      </w:r>
      <w:r w:rsidR="00253BDB">
        <w:rPr>
          <w:rFonts w:ascii="Times New Roman" w:eastAsia="Calibri" w:hAnsi="Times New Roman" w:cs="Times New Roman"/>
        </w:rPr>
        <w:t xml:space="preserve"> od dnia podpisania umowy,</w:t>
      </w:r>
    </w:p>
    <w:p w14:paraId="5F47718A" w14:textId="77777777" w:rsidR="00B82F0B" w:rsidRDefault="00B82F0B" w:rsidP="00EA68A5">
      <w:pPr>
        <w:spacing w:after="0"/>
        <w:ind w:left="227" w:hanging="227"/>
        <w:jc w:val="both"/>
        <w:rPr>
          <w:rFonts w:ascii="Times New Roman" w:hAnsi="Times New Roman" w:cs="Times New Roman"/>
          <w:b/>
        </w:rPr>
      </w:pPr>
    </w:p>
    <w:p w14:paraId="1B7763E8" w14:textId="5E2C29AB" w:rsidR="00391966" w:rsidRPr="00C75C39" w:rsidRDefault="00391966" w:rsidP="00EA68A5">
      <w:pPr>
        <w:spacing w:after="0"/>
        <w:ind w:left="227" w:hanging="227"/>
        <w:jc w:val="both"/>
        <w:rPr>
          <w:rFonts w:ascii="Times New Roman" w:hAnsi="Times New Roman" w:cs="Times New Roman"/>
          <w:b/>
        </w:rPr>
      </w:pPr>
      <w:r w:rsidRPr="00C75C39">
        <w:rPr>
          <w:rFonts w:ascii="Times New Roman" w:hAnsi="Times New Roman" w:cs="Times New Roman"/>
          <w:b/>
        </w:rPr>
        <w:t>ROZDZIAŁ 6</w:t>
      </w:r>
    </w:p>
    <w:p w14:paraId="4E407AF8" w14:textId="77777777" w:rsidR="00391966" w:rsidRPr="00C75C39" w:rsidRDefault="00391966" w:rsidP="00EA68A5">
      <w:pPr>
        <w:spacing w:after="0"/>
        <w:ind w:left="227" w:hanging="227"/>
        <w:jc w:val="both"/>
        <w:rPr>
          <w:rFonts w:ascii="Times New Roman" w:hAnsi="Times New Roman" w:cs="Times New Roman"/>
          <w:b/>
        </w:rPr>
      </w:pPr>
      <w:r w:rsidRPr="00C75C39">
        <w:rPr>
          <w:rFonts w:ascii="Times New Roman" w:hAnsi="Times New Roman" w:cs="Times New Roman"/>
          <w:b/>
        </w:rPr>
        <w:t>Podstawy wykluczenia z postępowania</w:t>
      </w:r>
    </w:p>
    <w:p w14:paraId="1ABA6512" w14:textId="77777777" w:rsidR="00391966" w:rsidRPr="00C75C39" w:rsidRDefault="00391966" w:rsidP="00EA68A5">
      <w:pPr>
        <w:spacing w:after="0"/>
        <w:ind w:left="227" w:hanging="227"/>
        <w:jc w:val="both"/>
        <w:rPr>
          <w:rFonts w:ascii="Times New Roman" w:hAnsi="Times New Roman" w:cs="Times New Roman"/>
        </w:rPr>
      </w:pPr>
      <w:r w:rsidRPr="00C75C39">
        <w:rPr>
          <w:rFonts w:ascii="Times New Roman" w:hAnsi="Times New Roman" w:cs="Times New Roman"/>
        </w:rPr>
        <w:t xml:space="preserve">1. O udzielenie przedmiotowego zamówienia mogą ubiegać się Wykonawcy, którzy nie podlegają wykluczeniu na podstawie art. 108 ust. 1, art. 109 ust. 1 pkt. 4,5, i 7 oraz na podstawie art. </w:t>
      </w:r>
      <w:r w:rsidRPr="00C75C39">
        <w:rPr>
          <w:rFonts w:ascii="Times New Roman" w:eastAsia="Times New Roman" w:hAnsi="Times New Roman" w:cs="Times New Roman"/>
          <w:lang w:eastAsia="pl-PL"/>
        </w:rPr>
        <w:t>7 ust. 1 ustawy o szczególnych rozwiązaniach w zakresie przeciwdziałania wspieraniu agresji na Ukrainę oraz służących ochronie bezpieczeństwa narodowego</w:t>
      </w:r>
      <w:r w:rsidRPr="00C75C39">
        <w:rPr>
          <w:rFonts w:ascii="Times New Roman" w:hAnsi="Times New Roman" w:cs="Times New Roman"/>
        </w:rPr>
        <w:t>.</w:t>
      </w:r>
    </w:p>
    <w:p w14:paraId="7BC4295E" w14:textId="77777777" w:rsidR="00391966" w:rsidRPr="00C75C39" w:rsidRDefault="00391966" w:rsidP="00EA68A5">
      <w:pPr>
        <w:spacing w:after="0"/>
        <w:ind w:left="227" w:hanging="227"/>
        <w:rPr>
          <w:rFonts w:ascii="Times New Roman" w:hAnsi="Times New Roman" w:cs="Times New Roman"/>
        </w:rPr>
      </w:pPr>
      <w:r w:rsidRPr="00C75C39">
        <w:rPr>
          <w:rFonts w:ascii="Times New Roman" w:hAnsi="Times New Roman" w:cs="Times New Roman"/>
        </w:rPr>
        <w:t xml:space="preserve">2. </w:t>
      </w:r>
      <w:r w:rsidRPr="00C75C39">
        <w:rPr>
          <w:rFonts w:ascii="Times New Roman" w:hAnsi="Times New Roman" w:cs="Times New Roman"/>
          <w:b/>
        </w:rPr>
        <w:t>Na podstawie art. 108 ust. 1 ustawy Pzp z postępowania wyklucza się Wykonawcę</w:t>
      </w:r>
      <w:r w:rsidRPr="00C75C39">
        <w:rPr>
          <w:rFonts w:ascii="Times New Roman" w:hAnsi="Times New Roman" w:cs="Times New Roman"/>
        </w:rPr>
        <w:t>:</w:t>
      </w:r>
    </w:p>
    <w:p w14:paraId="2F740671" w14:textId="77777777" w:rsidR="00391966" w:rsidRPr="00C75C39" w:rsidRDefault="00391966" w:rsidP="00EA68A5">
      <w:pPr>
        <w:autoSpaceDE w:val="0"/>
        <w:autoSpaceDN w:val="0"/>
        <w:adjustRightInd w:val="0"/>
        <w:spacing w:after="0"/>
        <w:jc w:val="both"/>
        <w:rPr>
          <w:rFonts w:ascii="Times New Roman" w:eastAsia="Calibri" w:hAnsi="Times New Roman" w:cs="Times New Roman"/>
        </w:rPr>
      </w:pPr>
      <w:r w:rsidRPr="00C75C39">
        <w:rPr>
          <w:rFonts w:ascii="Times New Roman" w:eastAsia="Calibri" w:hAnsi="Times New Roman" w:cs="Times New Roman"/>
        </w:rPr>
        <w:t xml:space="preserve">1) będącego osobą fizyczną, którego prawomocnie skazano za przestępstwo: </w:t>
      </w:r>
    </w:p>
    <w:p w14:paraId="1127EA4E" w14:textId="77777777" w:rsidR="00391966" w:rsidRPr="00C75C39" w:rsidRDefault="00391966" w:rsidP="00EA68A5">
      <w:pPr>
        <w:autoSpaceDE w:val="0"/>
        <w:autoSpaceDN w:val="0"/>
        <w:adjustRightInd w:val="0"/>
        <w:spacing w:after="0"/>
        <w:jc w:val="both"/>
        <w:rPr>
          <w:rFonts w:ascii="Times New Roman" w:eastAsia="Calibri" w:hAnsi="Times New Roman" w:cs="Times New Roman"/>
        </w:rPr>
      </w:pPr>
      <w:r w:rsidRPr="00C75C39">
        <w:rPr>
          <w:rFonts w:ascii="Times New Roman" w:eastAsia="Calibri"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4354703A" w14:textId="68E0A384" w:rsidR="00391966" w:rsidRPr="00C75C39" w:rsidRDefault="00391966" w:rsidP="00EA68A5">
      <w:pPr>
        <w:autoSpaceDE w:val="0"/>
        <w:autoSpaceDN w:val="0"/>
        <w:adjustRightInd w:val="0"/>
        <w:spacing w:after="0"/>
        <w:jc w:val="both"/>
        <w:rPr>
          <w:rFonts w:ascii="Times New Roman" w:eastAsia="Calibri" w:hAnsi="Times New Roman" w:cs="Times New Roman"/>
        </w:rPr>
      </w:pPr>
      <w:r w:rsidRPr="00C75C39">
        <w:rPr>
          <w:rFonts w:ascii="Times New Roman" w:eastAsia="Calibri" w:hAnsi="Times New Roman" w:cs="Times New Roman"/>
        </w:rPr>
        <w:t>3) wobec którego wydano prawomocny wyrok sądu lub ostateczną decyzję</w:t>
      </w:r>
      <w:r w:rsidR="00463204">
        <w:rPr>
          <w:rFonts w:ascii="Times New Roman" w:eastAsia="Calibri" w:hAnsi="Times New Roman" w:cs="Times New Roman"/>
        </w:rPr>
        <w:t xml:space="preserve"> administracyjną o zaleganiu z </w:t>
      </w:r>
      <w:r w:rsidRPr="00C75C39">
        <w:rPr>
          <w:rFonts w:ascii="Times New Roman" w:eastAsia="Calibri" w:hAnsi="Times New Roman" w:cs="Times New Roman"/>
        </w:rPr>
        <w:t xml:space="preserve">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9623C43" w14:textId="77777777" w:rsidR="00391966" w:rsidRPr="00C75C39" w:rsidRDefault="00391966" w:rsidP="00EA68A5">
      <w:pPr>
        <w:autoSpaceDE w:val="0"/>
        <w:autoSpaceDN w:val="0"/>
        <w:adjustRightInd w:val="0"/>
        <w:spacing w:after="0"/>
        <w:jc w:val="both"/>
        <w:rPr>
          <w:rFonts w:ascii="Times New Roman" w:eastAsia="Calibri" w:hAnsi="Times New Roman" w:cs="Times New Roman"/>
        </w:rPr>
      </w:pPr>
      <w:r w:rsidRPr="00C75C39">
        <w:rPr>
          <w:rFonts w:ascii="Times New Roman" w:eastAsia="Calibri" w:hAnsi="Times New Roman" w:cs="Times New Roman"/>
        </w:rPr>
        <w:t xml:space="preserve">4) wobec którego prawomocnie orzeczono zakaz ubiegania się o zamówienia publiczne; </w:t>
      </w:r>
    </w:p>
    <w:p w14:paraId="68AE8BFD" w14:textId="4936D657" w:rsidR="00391966" w:rsidRPr="00C75C39" w:rsidRDefault="00391966" w:rsidP="00EA68A5">
      <w:pPr>
        <w:autoSpaceDE w:val="0"/>
        <w:autoSpaceDN w:val="0"/>
        <w:adjustRightInd w:val="0"/>
        <w:spacing w:after="0"/>
        <w:jc w:val="both"/>
        <w:rPr>
          <w:rFonts w:ascii="Times New Roman" w:eastAsia="Calibri" w:hAnsi="Times New Roman" w:cs="Times New Roman"/>
        </w:rPr>
      </w:pPr>
      <w:r w:rsidRPr="00C75C39">
        <w:rPr>
          <w:rFonts w:ascii="Times New Roman" w:eastAsia="Calibri" w:hAnsi="Times New Roman" w:cs="Times New Roman"/>
        </w:rPr>
        <w:t>5) jeżeli Zamawiający może stwierdzić́, na podstawie wiarygodnych pr</w:t>
      </w:r>
      <w:r w:rsidR="00463204">
        <w:rPr>
          <w:rFonts w:ascii="Times New Roman" w:eastAsia="Calibri" w:hAnsi="Times New Roman" w:cs="Times New Roman"/>
        </w:rPr>
        <w:t>zesłanek, że Wykonawca zawarł z </w:t>
      </w:r>
      <w:r w:rsidRPr="00C75C39">
        <w:rPr>
          <w:rFonts w:ascii="Times New Roman" w:eastAsia="Calibri" w:hAnsi="Times New Roman" w:cs="Times New Roman"/>
        </w:rPr>
        <w:t xml:space="preserve">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 </w:t>
      </w:r>
    </w:p>
    <w:p w14:paraId="0B3D44DA" w14:textId="47133BA8" w:rsidR="00391966" w:rsidRPr="00C75C39" w:rsidRDefault="00391966" w:rsidP="00EA68A5">
      <w:pPr>
        <w:autoSpaceDE w:val="0"/>
        <w:autoSpaceDN w:val="0"/>
        <w:adjustRightInd w:val="0"/>
        <w:spacing w:after="0"/>
        <w:jc w:val="both"/>
        <w:rPr>
          <w:rFonts w:ascii="Times New Roman" w:eastAsia="Calibri" w:hAnsi="Times New Roman" w:cs="Times New Roman"/>
        </w:rPr>
      </w:pPr>
      <w:r w:rsidRPr="00C75C39">
        <w:rPr>
          <w:rFonts w:ascii="Times New Roman" w:eastAsia="Calibri" w:hAnsi="Times New Roman" w:cs="Times New Roman"/>
        </w:rPr>
        <w:lastRenderedPageBreak/>
        <w:t>6) jeżeli, w przypadkach, o których mowa w art. 85 ust. 1 Pzp, doszło do zakłócenia konkurencji wynikającego z wcześniejszego zaangażowania tego Wykonawcy lub podmiotu, który należy z wykonawcą do tej samej grupy kapitałowej w rozumieniu ustawy z dnia 16 lutego 2</w:t>
      </w:r>
      <w:r w:rsidR="00463204">
        <w:rPr>
          <w:rFonts w:ascii="Times New Roman" w:eastAsia="Calibri" w:hAnsi="Times New Roman" w:cs="Times New Roman"/>
        </w:rPr>
        <w:t>007 r. o ochronie konkurencji i </w:t>
      </w:r>
      <w:r w:rsidRPr="00C75C39">
        <w:rPr>
          <w:rFonts w:ascii="Times New Roman" w:eastAsia="Calibri" w:hAnsi="Times New Roman" w:cs="Times New Roman"/>
        </w:rPr>
        <w:t>konsumentów, chyba że spowodowane tym zakłócenie konkurencji może być́ wyeliminowane w inny sposób niż̇ przez wykluczenie Wykonawcy z udziału w postepowaniu o udzielenie zamówienia.</w:t>
      </w:r>
    </w:p>
    <w:p w14:paraId="48870DCD" w14:textId="77777777" w:rsidR="00391966" w:rsidRPr="00C75C39" w:rsidRDefault="00391966" w:rsidP="00EA68A5">
      <w:pPr>
        <w:autoSpaceDE w:val="0"/>
        <w:autoSpaceDN w:val="0"/>
        <w:adjustRightInd w:val="0"/>
        <w:spacing w:after="0"/>
        <w:ind w:left="227" w:hanging="227"/>
        <w:jc w:val="both"/>
        <w:rPr>
          <w:rFonts w:ascii="Times New Roman" w:eastAsia="Calibri" w:hAnsi="Times New Roman" w:cs="Times New Roman"/>
        </w:rPr>
      </w:pPr>
      <w:r w:rsidRPr="00C75C39">
        <w:rPr>
          <w:rFonts w:ascii="Times New Roman" w:eastAsia="Calibri" w:hAnsi="Times New Roman" w:cs="Times New Roman"/>
        </w:rPr>
        <w:t xml:space="preserve">3. </w:t>
      </w:r>
      <w:r w:rsidRPr="00C75C39">
        <w:rPr>
          <w:rFonts w:ascii="Times New Roman" w:eastAsia="Calibri" w:hAnsi="Times New Roman" w:cs="Times New Roman"/>
          <w:b/>
        </w:rPr>
        <w:t>Na podstawie art. 109 ust. 1 pkt. 4, 5, 7 ustawy Pzp z postępowania wyklucza się Wykonawcę</w:t>
      </w:r>
      <w:r w:rsidRPr="00C75C39">
        <w:rPr>
          <w:rFonts w:ascii="Times New Roman" w:eastAsia="Calibri" w:hAnsi="Times New Roman" w:cs="Times New Roman"/>
        </w:rPr>
        <w:t>:</w:t>
      </w:r>
    </w:p>
    <w:p w14:paraId="00294A91" w14:textId="77777777" w:rsidR="00391966" w:rsidRPr="00CE1516" w:rsidRDefault="00391966" w:rsidP="00EA68A5">
      <w:pPr>
        <w:spacing w:after="0"/>
        <w:jc w:val="both"/>
        <w:rPr>
          <w:rFonts w:ascii="Times New Roman" w:hAnsi="Times New Roman" w:cs="Times New Roman"/>
        </w:rPr>
      </w:pPr>
      <w:r w:rsidRPr="00CE1516">
        <w:rPr>
          <w:rFonts w:ascii="Times New Roman" w:hAnsi="Times New Roman" w:cs="Times New Roman"/>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B1E4F07" w14:textId="1E4DAE06" w:rsidR="00391966" w:rsidRPr="00CE1516" w:rsidRDefault="00391966" w:rsidP="00EA68A5">
      <w:pPr>
        <w:spacing w:after="0"/>
        <w:jc w:val="both"/>
        <w:rPr>
          <w:rFonts w:ascii="Times New Roman" w:hAnsi="Times New Roman" w:cs="Times New Roman"/>
        </w:rPr>
      </w:pPr>
      <w:r w:rsidRPr="00CE1516">
        <w:rPr>
          <w:rFonts w:ascii="Times New Roman" w:hAnsi="Times New Roman" w:cs="Times New Roman"/>
        </w:rPr>
        <w:t>2) który, w sposób zawiniony poważnie naruszył obowiązki zawodow</w:t>
      </w:r>
      <w:r w:rsidR="00463204">
        <w:rPr>
          <w:rFonts w:ascii="Times New Roman" w:hAnsi="Times New Roman" w:cs="Times New Roman"/>
        </w:rPr>
        <w:t>e, co podważa jego uczciwość, w </w:t>
      </w:r>
      <w:r w:rsidRPr="00CE1516">
        <w:rPr>
          <w:rFonts w:ascii="Times New Roman" w:hAnsi="Times New Roman" w:cs="Times New Roman"/>
        </w:rPr>
        <w:t>szczególności gdy Wykonawca w wyniku zamierzonego działania lub rażącego niedbalstwa nie wykonał lub nienależycie wykonał zamówienie, co Zamawiający jest w stanie wykazać za pomocą stosownych dowodów,</w:t>
      </w:r>
    </w:p>
    <w:p w14:paraId="64CA9BC7" w14:textId="6A3ECD0F" w:rsidR="00391966" w:rsidRPr="00CE1516" w:rsidRDefault="00391966" w:rsidP="00EA68A5">
      <w:pPr>
        <w:spacing w:after="0"/>
        <w:jc w:val="both"/>
        <w:rPr>
          <w:rFonts w:ascii="Times New Roman" w:hAnsi="Times New Roman" w:cs="Times New Roman"/>
        </w:rPr>
      </w:pPr>
      <w:r w:rsidRPr="00CE1516">
        <w:rPr>
          <w:rFonts w:ascii="Times New Roman" w:hAnsi="Times New Roman" w:cs="Times New Roman"/>
        </w:rPr>
        <w:t>3) który, z przyczyn leżących po jego stronie, w znacznym stopniu lub zakresie nie wykonał lub nienależycie wykonał albo długotrwale nienależycie wykonywał is</w:t>
      </w:r>
      <w:r w:rsidR="00463204">
        <w:rPr>
          <w:rFonts w:ascii="Times New Roman" w:hAnsi="Times New Roman" w:cs="Times New Roman"/>
        </w:rPr>
        <w:t>totne zobowiązanie wynikające z </w:t>
      </w:r>
      <w:r w:rsidRPr="00CE1516">
        <w:rPr>
          <w:rFonts w:ascii="Times New Roman" w:hAnsi="Times New Roman" w:cs="Times New Roman"/>
        </w:rPr>
        <w:t>wcześniejszej umowy w sprawie zamówienia publicznego lub umowy koncesji, co doprowadziło do wypowiedzenia lub odstąpienia od umowy, odszkodowania, wykonania zastępczego lub realizacji uprawnień z tytułu rękojmi za wady,</w:t>
      </w:r>
    </w:p>
    <w:p w14:paraId="4BC72085" w14:textId="77777777" w:rsidR="00391966" w:rsidRPr="00CE1516" w:rsidRDefault="00391966" w:rsidP="00EA68A5">
      <w:pPr>
        <w:spacing w:after="0"/>
        <w:jc w:val="both"/>
        <w:rPr>
          <w:rFonts w:ascii="Times New Roman" w:hAnsi="Times New Roman" w:cs="Times New Roman"/>
        </w:rPr>
      </w:pPr>
      <w:r w:rsidRPr="00CE1516">
        <w:rPr>
          <w:rFonts w:ascii="Times New Roman" w:hAnsi="Times New Roman" w:cs="Times New Roman"/>
        </w:rPr>
        <w:t>4. Wykluczenie Wykonawcy następuje zgodnie z art. 111 pzp.</w:t>
      </w:r>
    </w:p>
    <w:p w14:paraId="3137787E" w14:textId="7EDE4C0C" w:rsidR="00391966" w:rsidRPr="00CE1516" w:rsidRDefault="00391966" w:rsidP="00EA68A5">
      <w:pPr>
        <w:spacing w:after="0"/>
        <w:ind w:left="227" w:hanging="227"/>
        <w:jc w:val="both"/>
        <w:rPr>
          <w:rFonts w:ascii="Times New Roman" w:eastAsia="Times New Roman" w:hAnsi="Times New Roman" w:cs="Times New Roman"/>
          <w:lang w:eastAsia="pl-PL"/>
        </w:rPr>
      </w:pPr>
      <w:r w:rsidRPr="00CE1516">
        <w:rPr>
          <w:rFonts w:ascii="Times New Roman" w:hAnsi="Times New Roman" w:cs="Times New Roman"/>
        </w:rPr>
        <w:t xml:space="preserve">5. </w:t>
      </w:r>
      <w:r w:rsidRPr="00CE1516">
        <w:rPr>
          <w:rFonts w:ascii="Times New Roman" w:eastAsia="Times New Roman" w:hAnsi="Times New Roman" w:cs="Times New Roman"/>
          <w:lang w:eastAsia="pl-PL"/>
        </w:rPr>
        <w:t>Na podstawie art. 7 ust. 1 ustawy z dnia 13 kwietnia 2022 roku o szczególnych rozwiązaniach w zakresie przeciwdziałania wspieraniu agresji na Ukrainę oraz służących ochro</w:t>
      </w:r>
      <w:r w:rsidR="00463204">
        <w:rPr>
          <w:rFonts w:ascii="Times New Roman" w:eastAsia="Times New Roman" w:hAnsi="Times New Roman" w:cs="Times New Roman"/>
          <w:lang w:eastAsia="pl-PL"/>
        </w:rPr>
        <w:t>nie bezpieczeństwa narodowego z </w:t>
      </w:r>
      <w:r w:rsidRPr="00CE1516">
        <w:rPr>
          <w:rFonts w:ascii="Times New Roman" w:eastAsia="Times New Roman" w:hAnsi="Times New Roman" w:cs="Times New Roman"/>
          <w:lang w:eastAsia="pl-PL"/>
        </w:rPr>
        <w:t>postępowania o udzielenie zamówienia publicznego lub konkursu prowadzonego na podstawie ustawy Pzp wyklucza się:</w:t>
      </w:r>
    </w:p>
    <w:p w14:paraId="38163C03" w14:textId="77777777" w:rsidR="00391966" w:rsidRPr="00CE1516" w:rsidRDefault="00391966" w:rsidP="00463204">
      <w:pPr>
        <w:spacing w:after="0"/>
        <w:ind w:left="284"/>
        <w:jc w:val="both"/>
        <w:rPr>
          <w:rFonts w:ascii="Times New Roman" w:eastAsia="Times New Roman" w:hAnsi="Times New Roman" w:cs="Times New Roman"/>
          <w:lang w:eastAsia="pl-PL"/>
        </w:rPr>
      </w:pPr>
      <w:r w:rsidRPr="00CE1516">
        <w:rPr>
          <w:rFonts w:ascii="Times New Roman" w:eastAsia="Times New Roman" w:hAnsi="Times New Roman" w:cs="Times New Roman"/>
          <w:lang w:eastAsia="pl-PL"/>
        </w:rPr>
        <w:t>1)</w:t>
      </w:r>
      <w:r w:rsidRPr="00CE1516">
        <w:rPr>
          <w:rFonts w:ascii="Times New Roman" w:eastAsia="Times New Roman" w:hAnsi="Times New Roman" w:cs="Times New Roman"/>
          <w:b/>
          <w:lang w:eastAsia="pl-PL"/>
        </w:rPr>
        <w:t xml:space="preserve"> </w:t>
      </w:r>
      <w:r w:rsidRPr="00CE1516">
        <w:rPr>
          <w:rFonts w:ascii="Times New Roman" w:eastAsia="Times New Roman" w:hAnsi="Times New Roman" w:cs="Times New Roman"/>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8090872" w14:textId="77777777" w:rsidR="00391966" w:rsidRPr="00CE1516" w:rsidRDefault="00391966" w:rsidP="00463204">
      <w:pPr>
        <w:spacing w:after="0"/>
        <w:ind w:left="284"/>
        <w:jc w:val="both"/>
        <w:rPr>
          <w:rFonts w:ascii="Times New Roman" w:eastAsia="Times New Roman" w:hAnsi="Times New Roman" w:cs="Times New Roman"/>
          <w:lang w:eastAsia="pl-PL"/>
        </w:rPr>
      </w:pPr>
      <w:r w:rsidRPr="00CE1516">
        <w:rPr>
          <w:rFonts w:ascii="Times New Roman" w:eastAsia="Times New Roman" w:hAnsi="Times New Roman" w:cs="Times New Roman"/>
          <w:lang w:eastAsia="pl-PL"/>
        </w:rPr>
        <w:t>2)</w:t>
      </w:r>
      <w:r w:rsidRPr="00CE1516">
        <w:rPr>
          <w:rFonts w:ascii="Times New Roman" w:eastAsia="Times New Roman" w:hAnsi="Times New Roman" w:cs="Times New Roman"/>
          <w:b/>
          <w:lang w:eastAsia="pl-PL"/>
        </w:rPr>
        <w:t xml:space="preserve"> </w:t>
      </w:r>
      <w:r w:rsidRPr="00CE1516">
        <w:rPr>
          <w:rFonts w:ascii="Times New Roman" w:eastAsia="Times New Roman" w:hAnsi="Times New Roman" w:cs="Times New Roman"/>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1D95D096" w14:textId="77777777" w:rsidR="00391966" w:rsidRPr="00CE1516" w:rsidRDefault="00391966" w:rsidP="00463204">
      <w:pPr>
        <w:spacing w:after="0"/>
        <w:ind w:left="284"/>
        <w:jc w:val="both"/>
        <w:rPr>
          <w:rFonts w:ascii="Times New Roman" w:eastAsia="Times New Roman" w:hAnsi="Times New Roman" w:cs="Times New Roman"/>
          <w:lang w:eastAsia="pl-PL"/>
        </w:rPr>
      </w:pPr>
      <w:r w:rsidRPr="00CE1516">
        <w:rPr>
          <w:rFonts w:ascii="Times New Roman" w:eastAsia="Times New Roman" w:hAnsi="Times New Roman" w:cs="Times New Roman"/>
          <w:lang w:eastAsia="pl-PL"/>
        </w:rPr>
        <w:t>3)</w:t>
      </w:r>
      <w:r w:rsidRPr="00CE1516">
        <w:rPr>
          <w:rFonts w:ascii="Times New Roman" w:eastAsia="Times New Roman" w:hAnsi="Times New Roman" w:cs="Times New Roman"/>
          <w:b/>
          <w:lang w:eastAsia="pl-PL"/>
        </w:rPr>
        <w:t xml:space="preserve"> </w:t>
      </w:r>
      <w:r w:rsidRPr="00CE1516">
        <w:rPr>
          <w:rFonts w:ascii="Times New Roman" w:eastAsia="Times New Roman" w:hAnsi="Times New Roman" w:cs="Times New Roman"/>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176FD5CC" w14:textId="77777777" w:rsidR="00391966" w:rsidRPr="00CE1516" w:rsidRDefault="00391966" w:rsidP="00463204">
      <w:pPr>
        <w:spacing w:after="0"/>
        <w:ind w:left="284" w:hanging="227"/>
        <w:jc w:val="both"/>
        <w:rPr>
          <w:rFonts w:ascii="Times New Roman" w:hAnsi="Times New Roman" w:cs="Times New Roman"/>
        </w:rPr>
      </w:pPr>
      <w:r w:rsidRPr="00CE1516">
        <w:rPr>
          <w:rFonts w:ascii="Times New Roman" w:hAnsi="Times New Roman" w:cs="Times New Roman"/>
        </w:rPr>
        <w:t>Wykluczenie następuje na okres trwania w/w okoliczności.</w:t>
      </w:r>
    </w:p>
    <w:p w14:paraId="3869BBA4" w14:textId="444D1037" w:rsidR="00391966" w:rsidRPr="00C55F41" w:rsidRDefault="00391966" w:rsidP="00EA68A5">
      <w:pPr>
        <w:spacing w:after="0"/>
        <w:ind w:left="227" w:hanging="227"/>
        <w:jc w:val="both"/>
        <w:rPr>
          <w:rFonts w:ascii="Times New Roman" w:hAnsi="Times New Roman" w:cs="Times New Roman"/>
        </w:rPr>
      </w:pPr>
      <w:r w:rsidRPr="00CE1516">
        <w:rPr>
          <w:rFonts w:ascii="Times New Roman" w:hAnsi="Times New Roman" w:cs="Times New Roman"/>
        </w:rPr>
        <w:t xml:space="preserve">6. </w:t>
      </w:r>
      <w:r w:rsidRPr="00C55F41">
        <w:rPr>
          <w:rFonts w:ascii="Times New Roman" w:hAnsi="Times New Roman" w:cs="Times New Roman"/>
        </w:rPr>
        <w:t>Wykonawca może zostać́ wykluczony przez Zamawiającego na każdym etapie postępowania o</w:t>
      </w:r>
      <w:r w:rsidR="0082327B" w:rsidRPr="00C55F41">
        <w:rPr>
          <w:rFonts w:ascii="Times New Roman" w:hAnsi="Times New Roman" w:cs="Times New Roman"/>
        </w:rPr>
        <w:t> </w:t>
      </w:r>
      <w:r w:rsidRPr="00C55F41">
        <w:rPr>
          <w:rFonts w:ascii="Times New Roman" w:hAnsi="Times New Roman" w:cs="Times New Roman"/>
        </w:rPr>
        <w:t>udzielenie zamówienia.</w:t>
      </w:r>
    </w:p>
    <w:p w14:paraId="6EC8B581" w14:textId="77777777" w:rsidR="00391966" w:rsidRPr="00C55F41" w:rsidRDefault="00391966" w:rsidP="00EA68A5">
      <w:pPr>
        <w:spacing w:after="0"/>
        <w:rPr>
          <w:rFonts w:ascii="Times New Roman" w:hAnsi="Times New Roman" w:cs="Times New Roman"/>
          <w:b/>
        </w:rPr>
      </w:pPr>
      <w:r w:rsidRPr="00C55F41">
        <w:rPr>
          <w:rFonts w:ascii="Times New Roman" w:hAnsi="Times New Roman" w:cs="Times New Roman"/>
          <w:b/>
        </w:rPr>
        <w:lastRenderedPageBreak/>
        <w:t>ROZDZIAŁ 7</w:t>
      </w:r>
    </w:p>
    <w:p w14:paraId="24E80FD9" w14:textId="5B73F874" w:rsidR="00391966" w:rsidRPr="00C55F41" w:rsidRDefault="009C3B71" w:rsidP="00EA68A5">
      <w:pPr>
        <w:spacing w:after="0"/>
        <w:jc w:val="both"/>
        <w:rPr>
          <w:rFonts w:ascii="Times New Roman" w:hAnsi="Times New Roman" w:cs="Times New Roman"/>
          <w:b/>
        </w:rPr>
      </w:pPr>
      <w:r w:rsidRPr="00C55F41">
        <w:rPr>
          <w:rFonts w:ascii="Times New Roman" w:hAnsi="Times New Roman" w:cs="Times New Roman"/>
          <w:b/>
        </w:rPr>
        <w:t xml:space="preserve">1. </w:t>
      </w:r>
      <w:r w:rsidR="00391966" w:rsidRPr="00C55F41">
        <w:rPr>
          <w:rFonts w:ascii="Times New Roman" w:hAnsi="Times New Roman" w:cs="Times New Roman"/>
          <w:b/>
        </w:rPr>
        <w:t>Warunki udziału w postępowaniu</w:t>
      </w:r>
      <w:r w:rsidR="00C52F7F" w:rsidRPr="00C55F41">
        <w:rPr>
          <w:rFonts w:ascii="Times New Roman" w:hAnsi="Times New Roman" w:cs="Times New Roman"/>
          <w:b/>
        </w:rPr>
        <w:t>:</w:t>
      </w:r>
    </w:p>
    <w:p w14:paraId="75B4C694" w14:textId="563481CB" w:rsidR="00391966" w:rsidRDefault="009C3B71" w:rsidP="009242C2">
      <w:pPr>
        <w:tabs>
          <w:tab w:val="left" w:pos="626"/>
        </w:tabs>
        <w:ind w:left="142" w:right="735"/>
        <w:contextualSpacing/>
        <w:jc w:val="both"/>
        <w:rPr>
          <w:rFonts w:ascii="Times New Roman" w:hAnsi="Times New Roman" w:cs="Times New Roman"/>
        </w:rPr>
      </w:pPr>
      <w:r w:rsidRPr="00C55F41">
        <w:rPr>
          <w:rFonts w:ascii="Times New Roman" w:hAnsi="Times New Roman" w:cs="Times New Roman"/>
        </w:rPr>
        <w:t xml:space="preserve">1) </w:t>
      </w:r>
      <w:r w:rsidR="00391966" w:rsidRPr="00C55F41">
        <w:rPr>
          <w:rFonts w:ascii="Times New Roman" w:hAnsi="Times New Roman" w:cs="Times New Roman"/>
        </w:rPr>
        <w:t>O udzielenie zamówienia mogą ubiegać</w:t>
      </w:r>
      <w:r w:rsidR="00391966" w:rsidRPr="00CE1516">
        <w:rPr>
          <w:rFonts w:ascii="Times New Roman" w:hAnsi="Times New Roman" w:cs="Times New Roman"/>
        </w:rPr>
        <w:t xml:space="preserve"> się Wykonawcy, którzy nie podlegają wykluczeniu na zasadach określonych w rozdz. 6 SWZ, oraz spełniają określone przez Zamawiającego warunki udziału w</w:t>
      </w:r>
      <w:r w:rsidR="00391966" w:rsidRPr="00CE1516">
        <w:rPr>
          <w:rFonts w:ascii="Times New Roman" w:hAnsi="Times New Roman" w:cs="Times New Roman"/>
          <w:spacing w:val="-1"/>
        </w:rPr>
        <w:t xml:space="preserve"> </w:t>
      </w:r>
      <w:r w:rsidR="009242C2">
        <w:rPr>
          <w:rFonts w:ascii="Times New Roman" w:hAnsi="Times New Roman" w:cs="Times New Roman"/>
        </w:rPr>
        <w:t>postępowaniu;</w:t>
      </w:r>
    </w:p>
    <w:p w14:paraId="1EA6B15B" w14:textId="2A1AD034" w:rsidR="009C3B71" w:rsidRDefault="009C3B71" w:rsidP="00EA68A5">
      <w:pPr>
        <w:spacing w:after="0"/>
        <w:jc w:val="both"/>
        <w:rPr>
          <w:rFonts w:ascii="Times New Roman" w:hAnsi="Times New Roman" w:cs="Times New Roman"/>
          <w:b/>
        </w:rPr>
      </w:pPr>
      <w:r>
        <w:rPr>
          <w:rFonts w:ascii="Times New Roman" w:hAnsi="Times New Roman" w:cs="Times New Roman"/>
          <w:b/>
        </w:rPr>
        <w:t xml:space="preserve">2. </w:t>
      </w:r>
      <w:r w:rsidR="00125E05" w:rsidRPr="00125E05">
        <w:rPr>
          <w:rFonts w:ascii="Times New Roman" w:hAnsi="Times New Roman" w:cs="Times New Roman"/>
          <w:b/>
        </w:rPr>
        <w:t>O udzielenie zamówienia mogą ubiegać się Wykonawcy, którzy spełniają warunki dotyczące:</w:t>
      </w:r>
    </w:p>
    <w:p w14:paraId="0EC1834F" w14:textId="77777777" w:rsidR="00C60C70" w:rsidRDefault="00125E05" w:rsidP="00EA68A5">
      <w:pPr>
        <w:spacing w:after="0"/>
        <w:ind w:left="284"/>
        <w:jc w:val="both"/>
        <w:rPr>
          <w:rFonts w:ascii="Times New Roman" w:hAnsi="Times New Roman" w:cs="Times New Roman"/>
        </w:rPr>
      </w:pPr>
      <w:r w:rsidRPr="00125E05">
        <w:rPr>
          <w:rFonts w:ascii="Times New Roman" w:hAnsi="Times New Roman" w:cs="Times New Roman"/>
        </w:rPr>
        <w:t xml:space="preserve">1) zdolności technicznej lub zawodowej: Zamawiający uzna, że wykonawca posiada wymagane zdolności techniczne lub zawodowe zapewniające należyte wykonanie zamówienia, jeżeli wykonawca wykaże, </w:t>
      </w:r>
    </w:p>
    <w:p w14:paraId="1A5CFCF5" w14:textId="16EF81A2" w:rsidR="00C60C70" w:rsidRDefault="00C60C70" w:rsidP="00EA68A5">
      <w:pPr>
        <w:spacing w:after="0"/>
        <w:ind w:left="284"/>
        <w:jc w:val="both"/>
        <w:rPr>
          <w:rFonts w:ascii="Times New Roman" w:hAnsi="Times New Roman" w:cs="Times New Roman"/>
        </w:rPr>
      </w:pPr>
      <w:r>
        <w:rPr>
          <w:rFonts w:ascii="Times New Roman" w:hAnsi="Times New Roman" w:cs="Times New Roman"/>
        </w:rPr>
        <w:t xml:space="preserve">a) że w ciągu </w:t>
      </w:r>
      <w:r w:rsidR="00CB7624">
        <w:rPr>
          <w:rFonts w:ascii="Times New Roman" w:hAnsi="Times New Roman" w:cs="Times New Roman"/>
        </w:rPr>
        <w:t>3</w:t>
      </w:r>
      <w:r w:rsidR="00125E05" w:rsidRPr="00125E05">
        <w:rPr>
          <w:rFonts w:ascii="Times New Roman" w:hAnsi="Times New Roman" w:cs="Times New Roman"/>
        </w:rPr>
        <w:t xml:space="preserve"> lat, a jeżeli okres prowadzonej działalności jest krótszy – w tym okresie, przed terminem otwarcia ofert wykonał, a w przypadku świadczeń okresowych lub ci</w:t>
      </w:r>
      <w:r w:rsidR="007F33FB">
        <w:rPr>
          <w:rFonts w:ascii="Times New Roman" w:hAnsi="Times New Roman" w:cs="Times New Roman"/>
        </w:rPr>
        <w:t>ągłych – wykonuje, co najmniej 5</w:t>
      </w:r>
      <w:r w:rsidR="00125E05" w:rsidRPr="00125E05">
        <w:rPr>
          <w:rFonts w:ascii="Times New Roman" w:hAnsi="Times New Roman" w:cs="Times New Roman"/>
        </w:rPr>
        <w:t xml:space="preserve"> zamówienie polegające na dostawie </w:t>
      </w:r>
      <w:r w:rsidR="007F33FB">
        <w:rPr>
          <w:rFonts w:ascii="Times New Roman" w:hAnsi="Times New Roman" w:cs="Times New Roman"/>
        </w:rPr>
        <w:t xml:space="preserve">w jednostkach </w:t>
      </w:r>
      <w:r w:rsidR="00811FD3">
        <w:rPr>
          <w:rFonts w:ascii="Times New Roman" w:hAnsi="Times New Roman" w:cs="Times New Roman"/>
        </w:rPr>
        <w:t xml:space="preserve">sektora </w:t>
      </w:r>
      <w:r w:rsidR="007F33FB">
        <w:rPr>
          <w:rFonts w:ascii="Times New Roman" w:hAnsi="Times New Roman" w:cs="Times New Roman"/>
        </w:rPr>
        <w:t xml:space="preserve">finansów publicznych, w tym nie mniej jedno </w:t>
      </w:r>
      <w:r>
        <w:rPr>
          <w:rFonts w:ascii="Times New Roman" w:hAnsi="Times New Roman" w:cs="Times New Roman"/>
        </w:rPr>
        <w:t>o wartości co najmniej 1</w:t>
      </w:r>
      <w:r w:rsidR="00C55F41">
        <w:rPr>
          <w:rFonts w:ascii="Times New Roman" w:hAnsi="Times New Roman" w:cs="Times New Roman"/>
        </w:rPr>
        <w:t>5</w:t>
      </w:r>
      <w:r w:rsidR="00125E05" w:rsidRPr="00125E05">
        <w:rPr>
          <w:rFonts w:ascii="Times New Roman" w:hAnsi="Times New Roman" w:cs="Times New Roman"/>
        </w:rPr>
        <w:t xml:space="preserve">0.000,00 zł brutto. Zamawiający uwzględni tylko zadania zakończone. W przypadku wspólnego ubiegania się wykonawców o udzielenie zamówienia ww. warunek wykonawcy ci mogą spełniać łącznie. </w:t>
      </w:r>
    </w:p>
    <w:p w14:paraId="572B09CE" w14:textId="6F14D7EF" w:rsidR="00C60C70" w:rsidRPr="00C60C70" w:rsidRDefault="00125E05" w:rsidP="00C55F41">
      <w:pPr>
        <w:spacing w:after="0"/>
        <w:ind w:left="284"/>
        <w:jc w:val="both"/>
        <w:rPr>
          <w:rFonts w:ascii="Times New Roman" w:hAnsi="Times New Roman" w:cs="Times New Roman"/>
        </w:rPr>
      </w:pPr>
      <w:r w:rsidRPr="00125E05">
        <w:rPr>
          <w:rFonts w:ascii="Times New Roman" w:hAnsi="Times New Roman" w:cs="Times New Roman"/>
        </w:rPr>
        <w:t>b) dysponuje lub będzie dysponował osobą bądź osobami zdolnymi do wykonania zamówienia w</w:t>
      </w:r>
      <w:r w:rsidR="00C60C70">
        <w:rPr>
          <w:rFonts w:ascii="Times New Roman" w:hAnsi="Times New Roman" w:cs="Times New Roman"/>
        </w:rPr>
        <w:t> </w:t>
      </w:r>
      <w:r w:rsidRPr="00125E05">
        <w:rPr>
          <w:rFonts w:ascii="Times New Roman" w:hAnsi="Times New Roman" w:cs="Times New Roman"/>
        </w:rPr>
        <w:t xml:space="preserve">zakresie objętym zamówieniem, tj.: co najmniej jedną osobą posiadającą umiejętności i kwalifikacje do wdrażania oferowanego rozwiązania sprzętowo-programowego do </w:t>
      </w:r>
      <w:r w:rsidR="00C55F41">
        <w:rPr>
          <w:rFonts w:ascii="Times New Roman" w:hAnsi="Times New Roman" w:cs="Times New Roman"/>
        </w:rPr>
        <w:t>archiwizacji danych.</w:t>
      </w:r>
    </w:p>
    <w:p w14:paraId="7D2A2EF9" w14:textId="77777777" w:rsidR="00C60C70" w:rsidRPr="00C60C70" w:rsidRDefault="00125E05" w:rsidP="00EA68A5">
      <w:pPr>
        <w:jc w:val="both"/>
        <w:rPr>
          <w:rFonts w:ascii="Times New Roman" w:hAnsi="Times New Roman" w:cs="Times New Roman"/>
          <w:u w:val="single"/>
        </w:rPr>
      </w:pPr>
      <w:r w:rsidRPr="00C60C70">
        <w:rPr>
          <w:rFonts w:ascii="Times New Roman" w:hAnsi="Times New Roman" w:cs="Times New Roman"/>
          <w:u w:val="single"/>
        </w:rPr>
        <w:t xml:space="preserve">W przypadku wspólnego ubiegania się wykonawców o udzielenie zamówienia ww. warunek wykonawcy ci mogą spełniać łącznie. </w:t>
      </w:r>
    </w:p>
    <w:p w14:paraId="678FC10F" w14:textId="77777777" w:rsidR="00C60C70" w:rsidRDefault="00125E05" w:rsidP="00EA68A5">
      <w:pPr>
        <w:pStyle w:val="Akapitzlist"/>
        <w:numPr>
          <w:ilvl w:val="0"/>
          <w:numId w:val="24"/>
        </w:numPr>
        <w:spacing w:line="259" w:lineRule="auto"/>
        <w:ind w:left="567"/>
        <w:jc w:val="both"/>
        <w:rPr>
          <w:rFonts w:ascii="Times New Roman" w:hAnsi="Times New Roman" w:cs="Times New Roman"/>
        </w:rPr>
      </w:pPr>
      <w:r w:rsidRPr="00C60C70">
        <w:rPr>
          <w:rFonts w:ascii="Times New Roman" w:hAnsi="Times New Roman" w:cs="Times New Roman"/>
        </w:rPr>
        <w:t xml:space="preserve">Dodatkowe informacje dotyczące ww. warunków udziału w postępowaniu: </w:t>
      </w:r>
    </w:p>
    <w:p w14:paraId="26B03415" w14:textId="264D3A08" w:rsidR="00C60C70" w:rsidRDefault="00125E05" w:rsidP="00EA68A5">
      <w:pPr>
        <w:pStyle w:val="Akapitzlist"/>
        <w:numPr>
          <w:ilvl w:val="0"/>
          <w:numId w:val="25"/>
        </w:numPr>
        <w:spacing w:line="259" w:lineRule="auto"/>
        <w:jc w:val="both"/>
        <w:rPr>
          <w:rFonts w:ascii="Times New Roman" w:hAnsi="Times New Roman" w:cs="Times New Roman"/>
        </w:rPr>
      </w:pPr>
      <w:r w:rsidRPr="00C60C70">
        <w:rPr>
          <w:rFonts w:ascii="Times New Roman" w:hAnsi="Times New Roman" w:cs="Times New Roman"/>
        </w:rPr>
        <w:t>wszystkie ww. osoby skierowane przez wykonawcę do realizacji zamówienia muszą biegle posługiwać się językiem polskim. W przeciwnym razie wykonawca udostępni wystarczającą ilość tłumaczy, wykazujących znajomość języka technicznego, we wszystkich specjalnościach występujących przy realizacji zamówienia,</w:t>
      </w:r>
    </w:p>
    <w:p w14:paraId="65801967" w14:textId="77777777" w:rsidR="009E0123" w:rsidRDefault="00125E05" w:rsidP="00EA68A5">
      <w:pPr>
        <w:pStyle w:val="Akapitzlist"/>
        <w:numPr>
          <w:ilvl w:val="0"/>
          <w:numId w:val="25"/>
        </w:numPr>
        <w:spacing w:line="259" w:lineRule="auto"/>
        <w:jc w:val="both"/>
        <w:rPr>
          <w:rFonts w:ascii="Times New Roman" w:hAnsi="Times New Roman" w:cs="Times New Roman"/>
        </w:rPr>
      </w:pPr>
      <w:r w:rsidRPr="00C60C70">
        <w:rPr>
          <w:rFonts w:ascii="Times New Roman" w:hAnsi="Times New Roman" w:cs="Times New Roman"/>
        </w:rPr>
        <w:t xml:space="preserve">korzystanie z podmiotów udostępniających zasoby: </w:t>
      </w:r>
    </w:p>
    <w:p w14:paraId="3D20897C" w14:textId="77777777" w:rsidR="009E0123" w:rsidRDefault="00125E05" w:rsidP="00EA68A5">
      <w:pPr>
        <w:pStyle w:val="Akapitzlist"/>
        <w:numPr>
          <w:ilvl w:val="0"/>
          <w:numId w:val="27"/>
        </w:numPr>
        <w:spacing w:line="259" w:lineRule="auto"/>
        <w:jc w:val="both"/>
        <w:rPr>
          <w:rFonts w:ascii="Times New Roman" w:hAnsi="Times New Roman" w:cs="Times New Roman"/>
        </w:rPr>
      </w:pPr>
      <w:r w:rsidRPr="00C60C70">
        <w:rPr>
          <w:rFonts w:ascii="Times New Roman" w:hAnsi="Times New Roman" w:cs="Times New Roman"/>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14:paraId="30062CC6" w14:textId="77777777" w:rsidR="009E0123" w:rsidRPr="00B03C1F" w:rsidRDefault="00125E05" w:rsidP="00EA68A5">
      <w:pPr>
        <w:pStyle w:val="Akapitzlist"/>
        <w:numPr>
          <w:ilvl w:val="0"/>
          <w:numId w:val="27"/>
        </w:numPr>
        <w:spacing w:line="259" w:lineRule="auto"/>
        <w:jc w:val="both"/>
        <w:rPr>
          <w:rFonts w:ascii="Times New Roman" w:hAnsi="Times New Roman" w:cs="Times New Roman"/>
        </w:rPr>
      </w:pPr>
      <w:r w:rsidRPr="00C60C70">
        <w:rPr>
          <w:rFonts w:ascii="Times New Roman" w:hAnsi="Times New Roman" w:cs="Times New Roman"/>
        </w:rPr>
        <w:t xml:space="preserve">w odniesieniu do warunków dotyczących wykształcenia, kwalifikacji zawodowych lub doświadczenia wykonawcy mogą polegać na zdolnościach podmiotów udostępniających </w:t>
      </w:r>
      <w:r w:rsidRPr="00B03C1F">
        <w:rPr>
          <w:rFonts w:ascii="Times New Roman" w:hAnsi="Times New Roman" w:cs="Times New Roman"/>
        </w:rPr>
        <w:t>zasoby, jeśli podmioty te wykonają roboty budowlane lub usługi, do realizacji który</w:t>
      </w:r>
      <w:r w:rsidR="009E0123" w:rsidRPr="00B03C1F">
        <w:rPr>
          <w:rFonts w:ascii="Times New Roman" w:hAnsi="Times New Roman" w:cs="Times New Roman"/>
        </w:rPr>
        <w:t xml:space="preserve">ch te zdolności są wymagane, </w:t>
      </w:r>
    </w:p>
    <w:p w14:paraId="2485358E" w14:textId="2CFCDCC8" w:rsidR="002C78B1" w:rsidRPr="00B03C1F" w:rsidRDefault="00125E05" w:rsidP="00EA68A5">
      <w:pPr>
        <w:pStyle w:val="Akapitzlist"/>
        <w:numPr>
          <w:ilvl w:val="0"/>
          <w:numId w:val="27"/>
        </w:numPr>
        <w:spacing w:line="259" w:lineRule="auto"/>
        <w:jc w:val="both"/>
        <w:rPr>
          <w:rFonts w:ascii="Times New Roman" w:hAnsi="Times New Roman" w:cs="Times New Roman"/>
        </w:rPr>
      </w:pPr>
      <w:r w:rsidRPr="00B03C1F">
        <w:rPr>
          <w:rFonts w:ascii="Times New Roman" w:hAnsi="Times New Roman" w:cs="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Wykonawca polegający na zdolnościach lub sytuacji podmiotów udostępniających zasoby dołącza do oferty dokumenty, o których mowa w Rozdziale </w:t>
      </w:r>
      <w:r w:rsidR="00B03C1F" w:rsidRPr="00B03C1F">
        <w:rPr>
          <w:rFonts w:ascii="Times New Roman" w:hAnsi="Times New Roman" w:cs="Times New Roman"/>
        </w:rPr>
        <w:t>IX</w:t>
      </w:r>
      <w:r w:rsidRPr="00B03C1F">
        <w:rPr>
          <w:rFonts w:ascii="Times New Roman" w:hAnsi="Times New Roman" w:cs="Times New Roman"/>
        </w:rPr>
        <w:t xml:space="preserve"> SWZ.</w:t>
      </w:r>
    </w:p>
    <w:p w14:paraId="1341DB3A" w14:textId="7273108A" w:rsidR="00125E05" w:rsidRPr="00B03C1F" w:rsidRDefault="00125E05" w:rsidP="00EA68A5">
      <w:pPr>
        <w:pStyle w:val="Akapitzlist"/>
        <w:numPr>
          <w:ilvl w:val="0"/>
          <w:numId w:val="25"/>
        </w:numPr>
        <w:spacing w:line="259" w:lineRule="auto"/>
        <w:jc w:val="both"/>
        <w:rPr>
          <w:rFonts w:ascii="Times New Roman" w:hAnsi="Times New Roman" w:cs="Times New Roman"/>
        </w:rPr>
      </w:pPr>
      <w:r w:rsidRPr="00B03C1F">
        <w:rPr>
          <w:rFonts w:ascii="Times New Roman" w:hAnsi="Times New Roman" w:cs="Times New Roman"/>
        </w:rPr>
        <w:t>w odniesieniu do warunków dotyczących wykształcenia, kwalifikacji zawodowych lub doświadczenia wykonawcy wspólnie ubiegający się o udzielenie zamówienia mogą polegać na zdolnościach tych z wykonawców, którzy usługi, do realizacji których te zdolności są</w:t>
      </w:r>
      <w:r w:rsidR="009E0123" w:rsidRPr="00B03C1F">
        <w:rPr>
          <w:rFonts w:ascii="Times New Roman" w:hAnsi="Times New Roman" w:cs="Times New Roman"/>
        </w:rPr>
        <w:t xml:space="preserve"> </w:t>
      </w:r>
      <w:r w:rsidRPr="00B03C1F">
        <w:rPr>
          <w:rFonts w:ascii="Times New Roman" w:hAnsi="Times New Roman" w:cs="Times New Roman"/>
        </w:rPr>
        <w:t xml:space="preserve">wymagane. Wykonawcy wspólnie ubiegający się o udzielenie zamówienia dołączają do oferty oświadczenie, o którym mowa w Rozdziale </w:t>
      </w:r>
      <w:r w:rsidR="00B03C1F" w:rsidRPr="00B03C1F">
        <w:rPr>
          <w:rFonts w:ascii="Times New Roman" w:hAnsi="Times New Roman" w:cs="Times New Roman"/>
        </w:rPr>
        <w:t>IX SWZ</w:t>
      </w:r>
      <w:r w:rsidRPr="00B03C1F">
        <w:rPr>
          <w:rFonts w:ascii="Times New Roman" w:hAnsi="Times New Roman" w:cs="Times New Roman"/>
        </w:rPr>
        <w:t>.</w:t>
      </w:r>
    </w:p>
    <w:p w14:paraId="212E9211" w14:textId="77777777" w:rsidR="00955FF7" w:rsidRPr="00955FF7" w:rsidRDefault="00955FF7" w:rsidP="00EA68A5">
      <w:pPr>
        <w:spacing w:after="0"/>
        <w:ind w:left="284"/>
        <w:jc w:val="both"/>
        <w:rPr>
          <w:rFonts w:ascii="Times New Roman" w:hAnsi="Times New Roman" w:cs="Times New Roman"/>
        </w:rPr>
      </w:pPr>
      <w:r w:rsidRPr="00955FF7">
        <w:rPr>
          <w:rFonts w:ascii="Times New Roman" w:hAnsi="Times New Roman" w:cs="Times New Roman"/>
        </w:rPr>
        <w:t>Wykonawca musi posiadać odpowiedni potencjał techniczny, pozwalający na poprawną realizację zamówienia.</w:t>
      </w:r>
    </w:p>
    <w:p w14:paraId="12A656B1" w14:textId="75B0C948" w:rsidR="00955FF7" w:rsidRPr="00980002" w:rsidRDefault="00955FF7" w:rsidP="00EA68A5">
      <w:pPr>
        <w:spacing w:after="0"/>
        <w:ind w:left="284"/>
        <w:jc w:val="both"/>
        <w:rPr>
          <w:rFonts w:ascii="Times New Roman" w:hAnsi="Times New Roman" w:cs="Times New Roman"/>
        </w:rPr>
      </w:pPr>
      <w:r w:rsidRPr="00955FF7">
        <w:rPr>
          <w:rFonts w:ascii="Times New Roman" w:hAnsi="Times New Roman" w:cs="Times New Roman"/>
        </w:rPr>
        <w:lastRenderedPageBreak/>
        <w:t xml:space="preserve">Celem ubiegania się o udzielenie zamówienia na podstawie niniejszego </w:t>
      </w:r>
      <w:r w:rsidR="00B03C1F">
        <w:rPr>
          <w:rFonts w:ascii="Times New Roman" w:hAnsi="Times New Roman" w:cs="Times New Roman"/>
        </w:rPr>
        <w:t>przetargu</w:t>
      </w:r>
      <w:r w:rsidRPr="00955FF7">
        <w:rPr>
          <w:rFonts w:ascii="Times New Roman" w:hAnsi="Times New Roman" w:cs="Times New Roman"/>
        </w:rPr>
        <w:t xml:space="preserve">, Wykonawca jest zobowiązany do złożenia wskazanych w formularzu ofertowym, którego wzór </w:t>
      </w:r>
      <w:r w:rsidRPr="00B03C1F">
        <w:rPr>
          <w:rFonts w:ascii="Times New Roman" w:hAnsi="Times New Roman" w:cs="Times New Roman"/>
        </w:rPr>
        <w:t xml:space="preserve">stanowi załącznik nr </w:t>
      </w:r>
      <w:r w:rsidR="00C55F41">
        <w:rPr>
          <w:rFonts w:ascii="Times New Roman" w:hAnsi="Times New Roman" w:cs="Times New Roman"/>
        </w:rPr>
        <w:t>2</w:t>
      </w:r>
      <w:r w:rsidRPr="00955FF7">
        <w:rPr>
          <w:rFonts w:ascii="Times New Roman" w:hAnsi="Times New Roman" w:cs="Times New Roman"/>
        </w:rPr>
        <w:t xml:space="preserve"> do </w:t>
      </w:r>
      <w:r w:rsidR="00B03C1F">
        <w:rPr>
          <w:rFonts w:ascii="Times New Roman" w:hAnsi="Times New Roman" w:cs="Times New Roman"/>
        </w:rPr>
        <w:t>SWZ</w:t>
      </w:r>
      <w:r w:rsidRPr="00955FF7">
        <w:rPr>
          <w:rFonts w:ascii="Times New Roman" w:hAnsi="Times New Roman" w:cs="Times New Roman"/>
        </w:rPr>
        <w:t xml:space="preserve"> opisu wiedzy, doświadczenia i kompetencji osób zdolnych do wykonania zamówienia, oświadczeń oraz </w:t>
      </w:r>
      <w:r w:rsidRPr="00980002">
        <w:rPr>
          <w:rFonts w:ascii="Times New Roman" w:hAnsi="Times New Roman" w:cs="Times New Roman"/>
        </w:rPr>
        <w:t>wskazanych w formularzu dokumentów.</w:t>
      </w:r>
    </w:p>
    <w:p w14:paraId="629A5BDA" w14:textId="125886D7" w:rsidR="00CB7624" w:rsidRDefault="00955FF7" w:rsidP="00EA68A5">
      <w:pPr>
        <w:spacing w:after="0"/>
        <w:ind w:left="284"/>
        <w:jc w:val="both"/>
        <w:rPr>
          <w:rFonts w:ascii="Times New Roman" w:hAnsi="Times New Roman" w:cs="Times New Roman"/>
        </w:rPr>
      </w:pPr>
      <w:r w:rsidRPr="00980002">
        <w:rPr>
          <w:rFonts w:ascii="Times New Roman" w:hAnsi="Times New Roman" w:cs="Times New Roman"/>
        </w:rPr>
        <w:t>Ocena spełnienia warunków udziału w postępowaniu stawianych Wykonawcom będzie przeprowadzona w oparciu o przedłożone przez nich informacje</w:t>
      </w:r>
      <w:r w:rsidRPr="00955FF7">
        <w:rPr>
          <w:rFonts w:ascii="Times New Roman" w:hAnsi="Times New Roman" w:cs="Times New Roman"/>
        </w:rPr>
        <w:t>, dokumenty i oświadczenia.</w:t>
      </w:r>
    </w:p>
    <w:p w14:paraId="736B033D" w14:textId="77777777" w:rsidR="00955FF7" w:rsidRDefault="00955FF7" w:rsidP="00EA68A5">
      <w:pPr>
        <w:spacing w:after="0"/>
        <w:ind w:left="284"/>
        <w:jc w:val="both"/>
        <w:rPr>
          <w:rFonts w:ascii="Times New Roman" w:hAnsi="Times New Roman" w:cs="Times New Roman"/>
        </w:rPr>
      </w:pPr>
    </w:p>
    <w:p w14:paraId="1436E2C8" w14:textId="77777777" w:rsidR="00391966" w:rsidRPr="00F56155" w:rsidRDefault="00391966" w:rsidP="00EA68A5">
      <w:pPr>
        <w:spacing w:after="0"/>
        <w:jc w:val="both"/>
        <w:rPr>
          <w:rFonts w:ascii="Times New Roman" w:hAnsi="Times New Roman" w:cs="Times New Roman"/>
        </w:rPr>
      </w:pPr>
      <w:r>
        <w:rPr>
          <w:rFonts w:ascii="Times New Roman" w:hAnsi="Times New Roman" w:cs="Times New Roman"/>
          <w:b/>
        </w:rPr>
        <w:t>3.</w:t>
      </w:r>
      <w:r w:rsidRPr="0043366E">
        <w:rPr>
          <w:rFonts w:ascii="Times New Roman" w:hAnsi="Times New Roman" w:cs="Times New Roman"/>
          <w:b/>
        </w:rPr>
        <w:t>Wykonawcy wspólnie ubiegający się o udzielenie zamówienia</w:t>
      </w:r>
      <w:r w:rsidRPr="0043366E">
        <w:rPr>
          <w:rFonts w:ascii="Times New Roman" w:hAnsi="Times New Roman" w:cs="Times New Roman"/>
        </w:rPr>
        <w:t>:</w:t>
      </w:r>
    </w:p>
    <w:p w14:paraId="18A6C1F0" w14:textId="37641D1E" w:rsidR="00391966" w:rsidRPr="00F56155" w:rsidRDefault="00391966" w:rsidP="00EA68A5">
      <w:pPr>
        <w:pStyle w:val="Akapitzlist"/>
        <w:widowControl w:val="0"/>
        <w:numPr>
          <w:ilvl w:val="0"/>
          <w:numId w:val="2"/>
        </w:numPr>
        <w:autoSpaceDE w:val="0"/>
        <w:autoSpaceDN w:val="0"/>
        <w:spacing w:before="4" w:line="259" w:lineRule="auto"/>
        <w:contextualSpacing/>
        <w:jc w:val="both"/>
        <w:rPr>
          <w:rFonts w:ascii="Times New Roman" w:eastAsia="Arial" w:hAnsi="Times New Roman" w:cs="Times New Roman"/>
        </w:rPr>
      </w:pPr>
      <w:r w:rsidRPr="00F56155">
        <w:rPr>
          <w:rFonts w:ascii="Times New Roman" w:eastAsia="Arial" w:hAnsi="Times New Roman" w:cs="Times New Roman"/>
        </w:rPr>
        <w:t>ponoszą solidarną odpowiedzialność za niewykonanie lub nienależyte wykonanie zobowiązania</w:t>
      </w:r>
    </w:p>
    <w:p w14:paraId="506ADF44" w14:textId="0AD240A2" w:rsidR="00391966" w:rsidRPr="00F56155" w:rsidRDefault="00391966" w:rsidP="00EA68A5">
      <w:pPr>
        <w:pStyle w:val="Akapitzlist"/>
        <w:widowControl w:val="0"/>
        <w:numPr>
          <w:ilvl w:val="0"/>
          <w:numId w:val="2"/>
        </w:numPr>
        <w:tabs>
          <w:tab w:val="left" w:pos="426"/>
        </w:tabs>
        <w:autoSpaceDE w:val="0"/>
        <w:autoSpaceDN w:val="0"/>
        <w:spacing w:before="4" w:line="259" w:lineRule="auto"/>
        <w:contextualSpacing/>
        <w:jc w:val="both"/>
        <w:rPr>
          <w:rFonts w:ascii="Times New Roman" w:eastAsia="Arial" w:hAnsi="Times New Roman" w:cs="Times New Roman"/>
        </w:rPr>
      </w:pPr>
      <w:r w:rsidRPr="00F56155">
        <w:rPr>
          <w:rFonts w:ascii="Times New Roman" w:eastAsia="Arial" w:hAnsi="Times New Roman" w:cs="Times New Roman"/>
        </w:rPr>
        <w:t xml:space="preserve"> zobowiązani są do ustanowienia pełnomocnika do reprezentowania ich w postępowaniu o udzielenie zamówienia publicznego albo reprezentowania   w postępowaniu i zawarcia umowy w sprawie zamówienia</w:t>
      </w:r>
    </w:p>
    <w:p w14:paraId="2F040DB2" w14:textId="3F0639BA" w:rsidR="00391966" w:rsidRPr="00C61D22" w:rsidRDefault="00391966" w:rsidP="00EA68A5">
      <w:pPr>
        <w:pStyle w:val="Tekstpodstawowy"/>
        <w:numPr>
          <w:ilvl w:val="0"/>
          <w:numId w:val="2"/>
        </w:numPr>
        <w:spacing w:before="4" w:line="259" w:lineRule="auto"/>
        <w:ind w:right="-106"/>
        <w:jc w:val="both"/>
        <w:rPr>
          <w:rFonts w:ascii="Times New Roman" w:hAnsi="Times New Roman" w:cs="Times New Roman"/>
          <w:sz w:val="22"/>
          <w:szCs w:val="22"/>
        </w:rPr>
      </w:pPr>
      <w:r w:rsidRPr="00C61D22">
        <w:rPr>
          <w:rFonts w:ascii="Times New Roman" w:hAnsi="Times New Roman" w:cs="Times New Roman"/>
          <w:sz w:val="22"/>
          <w:szCs w:val="22"/>
        </w:rPr>
        <w:t>Pełnomocnictwo musi wynikać z umowy lub innej czynności prawnej, mieć formę pisemną, fakt ustanowienia pełnomocnictwa musi wynikać z załączonych do oferty dokumentów</w:t>
      </w:r>
    </w:p>
    <w:p w14:paraId="498E1EE9" w14:textId="6CE17B38" w:rsidR="00391966" w:rsidRPr="00C61D22" w:rsidRDefault="00391966" w:rsidP="00EA68A5">
      <w:pPr>
        <w:pStyle w:val="Tekstpodstawowy"/>
        <w:numPr>
          <w:ilvl w:val="0"/>
          <w:numId w:val="2"/>
        </w:numPr>
        <w:spacing w:before="4" w:line="259" w:lineRule="auto"/>
        <w:ind w:right="-106"/>
        <w:jc w:val="both"/>
        <w:rPr>
          <w:rFonts w:ascii="Times New Roman" w:hAnsi="Times New Roman" w:cs="Times New Roman"/>
          <w:sz w:val="22"/>
          <w:szCs w:val="22"/>
        </w:rPr>
      </w:pPr>
      <w:r w:rsidRPr="00C61D22">
        <w:rPr>
          <w:rFonts w:ascii="Times New Roman" w:hAnsi="Times New Roman" w:cs="Times New Roman"/>
          <w:sz w:val="22"/>
          <w:szCs w:val="22"/>
        </w:rPr>
        <w:t>Jeżeli oferta Wykonawców wspólnie ubiegających się o zamówienie zostanie wybrana jako najkorzystniejsza, Zamawiający może przed zawarciem umowy żądać przedstawienia w określonym terminie umowy regulującej współpracę tych wykonawców.</w:t>
      </w:r>
    </w:p>
    <w:p w14:paraId="6C44A1CA" w14:textId="77777777" w:rsidR="00391966" w:rsidRPr="00C61D22" w:rsidRDefault="00391966" w:rsidP="00EA68A5">
      <w:pPr>
        <w:pStyle w:val="Tekstpodstawowy"/>
        <w:numPr>
          <w:ilvl w:val="0"/>
          <w:numId w:val="2"/>
        </w:numPr>
        <w:spacing w:before="4" w:line="259" w:lineRule="auto"/>
        <w:jc w:val="both"/>
        <w:rPr>
          <w:rFonts w:ascii="Times New Roman" w:hAnsi="Times New Roman" w:cs="Times New Roman"/>
          <w:sz w:val="22"/>
          <w:szCs w:val="22"/>
        </w:rPr>
      </w:pPr>
      <w:r w:rsidRPr="00C61D22">
        <w:rPr>
          <w:rFonts w:ascii="Times New Roman" w:hAnsi="Times New Roman" w:cs="Times New Roman"/>
          <w:sz w:val="22"/>
          <w:szCs w:val="22"/>
        </w:rPr>
        <w:t>Wykonawca może powierzyć wykonanie części zamówienia podwykonawcy (podwykonawcom)</w:t>
      </w:r>
    </w:p>
    <w:p w14:paraId="1FFFB7B9" w14:textId="77777777" w:rsidR="00391966" w:rsidRPr="00C61D22" w:rsidRDefault="00391966" w:rsidP="00EA68A5">
      <w:pPr>
        <w:pStyle w:val="Tekstpodstawowy"/>
        <w:numPr>
          <w:ilvl w:val="0"/>
          <w:numId w:val="2"/>
        </w:numPr>
        <w:spacing w:before="4" w:line="259" w:lineRule="auto"/>
        <w:jc w:val="both"/>
        <w:rPr>
          <w:rFonts w:ascii="Times New Roman" w:hAnsi="Times New Roman" w:cs="Times New Roman"/>
          <w:sz w:val="22"/>
          <w:szCs w:val="22"/>
        </w:rPr>
      </w:pPr>
      <w:r w:rsidRPr="00C61D22">
        <w:rPr>
          <w:rFonts w:ascii="Times New Roman" w:hAnsi="Times New Roman" w:cs="Times New Roman"/>
          <w:sz w:val="22"/>
          <w:szCs w:val="22"/>
        </w:rPr>
        <w:t>Zamawiający nie zastrzega obowiązku osobistego wykonania przez Wykonawcę kluczowych części zamówienia</w:t>
      </w:r>
    </w:p>
    <w:p w14:paraId="3037F911" w14:textId="5262DBFF" w:rsidR="00391966" w:rsidRPr="00C61D22" w:rsidRDefault="00391966" w:rsidP="00EA68A5">
      <w:pPr>
        <w:pStyle w:val="Tekstpodstawowy"/>
        <w:numPr>
          <w:ilvl w:val="0"/>
          <w:numId w:val="2"/>
        </w:numPr>
        <w:spacing w:before="4" w:line="259" w:lineRule="auto"/>
        <w:jc w:val="both"/>
        <w:rPr>
          <w:rFonts w:ascii="Times New Roman" w:hAnsi="Times New Roman" w:cs="Times New Roman"/>
          <w:sz w:val="22"/>
          <w:szCs w:val="22"/>
        </w:rPr>
      </w:pPr>
      <w:r w:rsidRPr="00C61D22">
        <w:rPr>
          <w:rFonts w:ascii="Times New Roman" w:hAnsi="Times New Roman" w:cs="Times New Roman"/>
          <w:sz w:val="22"/>
          <w:szCs w:val="22"/>
        </w:rPr>
        <w:t xml:space="preserve">Zamawiający wymaga, aby w przypadku powierzenia części zamówienia podwykonawcom, Wykonawca wskazał w ofercie ( na oświadczeniu stanowiącym </w:t>
      </w:r>
      <w:r w:rsidR="00B03C1F">
        <w:rPr>
          <w:rFonts w:ascii="Times New Roman" w:hAnsi="Times New Roman" w:cs="Times New Roman"/>
          <w:sz w:val="22"/>
          <w:szCs w:val="22"/>
        </w:rPr>
        <w:t xml:space="preserve">wymieniony w </w:t>
      </w:r>
      <w:r w:rsidR="00B03C1F" w:rsidRPr="00B03C1F">
        <w:rPr>
          <w:rFonts w:ascii="Times New Roman" w:hAnsi="Times New Roman" w:cs="Times New Roman"/>
          <w:sz w:val="22"/>
          <w:szCs w:val="22"/>
        </w:rPr>
        <w:t>Rozdziale IX</w:t>
      </w:r>
      <w:r w:rsidRPr="00B03C1F">
        <w:rPr>
          <w:rFonts w:ascii="Times New Roman" w:hAnsi="Times New Roman" w:cs="Times New Roman"/>
          <w:sz w:val="22"/>
          <w:szCs w:val="22"/>
        </w:rPr>
        <w:t xml:space="preserve">  SWZ</w:t>
      </w:r>
      <w:r w:rsidRPr="00C61D22">
        <w:rPr>
          <w:rFonts w:ascii="Times New Roman" w:hAnsi="Times New Roman" w:cs="Times New Roman"/>
          <w:sz w:val="22"/>
          <w:szCs w:val="22"/>
        </w:rPr>
        <w:t xml:space="preserve"> części zamówienia, których wykonanie zamierza powierzyć podwykonawcom oraz podał ( o ile są mu wiadome na tym etapie) nazwy (firmy) tych podwykonawców.</w:t>
      </w:r>
    </w:p>
    <w:p w14:paraId="6E5AD83D" w14:textId="77777777" w:rsidR="00391966" w:rsidRPr="00C61D22" w:rsidRDefault="00391966" w:rsidP="00EA68A5">
      <w:pPr>
        <w:pStyle w:val="Tekstpodstawowy"/>
        <w:numPr>
          <w:ilvl w:val="0"/>
          <w:numId w:val="2"/>
        </w:numPr>
        <w:spacing w:before="4" w:line="259" w:lineRule="auto"/>
        <w:jc w:val="both"/>
        <w:rPr>
          <w:rFonts w:ascii="Times New Roman" w:hAnsi="Times New Roman" w:cs="Times New Roman"/>
          <w:sz w:val="22"/>
          <w:szCs w:val="22"/>
        </w:rPr>
      </w:pPr>
      <w:r w:rsidRPr="00C61D22">
        <w:rPr>
          <w:rFonts w:ascii="Times New Roman" w:hAnsi="Times New Roman" w:cs="Times New Roman"/>
          <w:sz w:val="22"/>
          <w:szCs w:val="22"/>
        </w:rPr>
        <w:t>Powierzenie części zamówienia podwykonawcom nie zwalnia Wykonawcy z odpowiedzialności za należyte wykonanie zamówienia.</w:t>
      </w:r>
    </w:p>
    <w:p w14:paraId="2E269EE9" w14:textId="77777777" w:rsidR="00391966" w:rsidRPr="00C61D22" w:rsidRDefault="00391966" w:rsidP="00EA68A5">
      <w:pPr>
        <w:pStyle w:val="pkt"/>
        <w:numPr>
          <w:ilvl w:val="0"/>
          <w:numId w:val="2"/>
        </w:numPr>
        <w:spacing w:before="0" w:after="0" w:line="259" w:lineRule="auto"/>
        <w:rPr>
          <w:sz w:val="22"/>
          <w:szCs w:val="22"/>
        </w:rPr>
      </w:pPr>
      <w:r w:rsidRPr="00C61D22">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AAB2923" w14:textId="21410DB4" w:rsidR="00391966" w:rsidRPr="00C61D22" w:rsidRDefault="00391966" w:rsidP="00EA68A5">
      <w:pPr>
        <w:pStyle w:val="pkt"/>
        <w:numPr>
          <w:ilvl w:val="0"/>
          <w:numId w:val="2"/>
        </w:numPr>
        <w:spacing w:before="0" w:after="0" w:line="259" w:lineRule="auto"/>
        <w:rPr>
          <w:sz w:val="22"/>
          <w:szCs w:val="22"/>
        </w:rPr>
      </w:pPr>
      <w:r w:rsidRPr="00C61D22">
        <w:rPr>
          <w:sz w:val="22"/>
          <w:szCs w:val="22"/>
        </w:rPr>
        <w:t>W przypadkach, o których mowa powyżej, Zamawiający będzie sprawdzać, czy nie zachodzą wobec podwykonawcy, będącego podmiotem udostępniającym zasoby, jak i podwykonawcy niebędącego podmiotem udostępniającym zasoby podstawy wykluczenia, wskazane w niniejszej SWZ.</w:t>
      </w:r>
    </w:p>
    <w:p w14:paraId="3355EB0C" w14:textId="77777777" w:rsidR="00391966" w:rsidRPr="00C61D22" w:rsidRDefault="00391966" w:rsidP="00EA68A5">
      <w:pPr>
        <w:pStyle w:val="pkt"/>
        <w:numPr>
          <w:ilvl w:val="0"/>
          <w:numId w:val="2"/>
        </w:numPr>
        <w:spacing w:after="0" w:line="259" w:lineRule="auto"/>
        <w:rPr>
          <w:sz w:val="22"/>
          <w:szCs w:val="22"/>
        </w:rPr>
      </w:pPr>
      <w:r w:rsidRPr="00C61D22">
        <w:rPr>
          <w:sz w:val="22"/>
          <w:szCs w:val="22"/>
        </w:rPr>
        <w:t>Wykonawca przedstawia oświadczenie, o którym mowa w art. 125 ust. 1 p.z.p., lub podmiotowe środki dowodowe dotyczące tego podwykonawcy.</w:t>
      </w:r>
    </w:p>
    <w:p w14:paraId="02270235" w14:textId="77777777" w:rsidR="00391966" w:rsidRPr="00C61D22" w:rsidRDefault="00391966" w:rsidP="00EA68A5">
      <w:pPr>
        <w:pStyle w:val="pkt"/>
        <w:numPr>
          <w:ilvl w:val="0"/>
          <w:numId w:val="2"/>
        </w:numPr>
        <w:spacing w:after="0" w:line="259" w:lineRule="auto"/>
        <w:rPr>
          <w:sz w:val="22"/>
          <w:szCs w:val="22"/>
        </w:rPr>
      </w:pPr>
      <w:r w:rsidRPr="00C61D22">
        <w:rPr>
          <w:sz w:val="22"/>
          <w:szCs w:val="22"/>
        </w:rPr>
        <w:t>W przypadku, o którym mowa w ust. 7, jeżeli wobec podwykonawcy zachodzą podstawy wykluczenia, Zamawiający zażąda, aby wykonawca w terminie określonym przez Zamawiającego zastąpił tego podwykonawcę pod rygorem niedopuszczenia podwykonawcy do realizacji części zamówienia</w:t>
      </w:r>
    </w:p>
    <w:p w14:paraId="2D8C4C60" w14:textId="77777777" w:rsidR="00391966" w:rsidRPr="00C61D22" w:rsidRDefault="00391966" w:rsidP="00EA68A5">
      <w:pPr>
        <w:pStyle w:val="pkt"/>
        <w:numPr>
          <w:ilvl w:val="0"/>
          <w:numId w:val="2"/>
        </w:numPr>
        <w:spacing w:before="0" w:after="0" w:line="259" w:lineRule="auto"/>
        <w:rPr>
          <w:sz w:val="22"/>
          <w:szCs w:val="22"/>
        </w:rPr>
      </w:pPr>
      <w:r w:rsidRPr="00C61D22">
        <w:rPr>
          <w:sz w:val="22"/>
          <w:szCs w:val="22"/>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A5ABD4A" w14:textId="77777777" w:rsidR="00391966" w:rsidRPr="00C61D22" w:rsidRDefault="00391966" w:rsidP="00EA68A5">
      <w:pPr>
        <w:pStyle w:val="pkt"/>
        <w:numPr>
          <w:ilvl w:val="0"/>
          <w:numId w:val="2"/>
        </w:numPr>
        <w:spacing w:after="0" w:line="259" w:lineRule="auto"/>
        <w:rPr>
          <w:sz w:val="22"/>
          <w:szCs w:val="22"/>
        </w:rPr>
      </w:pPr>
      <w:r w:rsidRPr="00C61D22">
        <w:rPr>
          <w:sz w:val="22"/>
          <w:szCs w:val="22"/>
        </w:rPr>
        <w:lastRenderedPageBreak/>
        <w:t>Wykonawca ponosi wobec Zamawiającego pełną odpowiedzialność za dostawy i usługi, które wykonuje przy pomocy Podwykonawców, jak za własne działanie i będzie pełnił funkcję Generalnego Wykonawcy bez dodatkowego wynagrodzenia.</w:t>
      </w:r>
    </w:p>
    <w:p w14:paraId="061CBC7E" w14:textId="77777777" w:rsidR="00391966" w:rsidRPr="00C61D22" w:rsidRDefault="00391966" w:rsidP="00EA68A5">
      <w:pPr>
        <w:pStyle w:val="pkt"/>
        <w:numPr>
          <w:ilvl w:val="0"/>
          <w:numId w:val="2"/>
        </w:numPr>
        <w:spacing w:after="0" w:line="259" w:lineRule="auto"/>
        <w:rPr>
          <w:sz w:val="22"/>
          <w:szCs w:val="22"/>
        </w:rPr>
      </w:pPr>
      <w:r w:rsidRPr="00C61D22">
        <w:rPr>
          <w:sz w:val="22"/>
          <w:szCs w:val="22"/>
        </w:rPr>
        <w:t>Zlecenie wykonania części dostaw i usług Podwykonawcom nie zmienia zobowiązań Wykonawcy wobec Zamawiającego za wykonanie tej części usługi. Wykonawca jest odpowiedzialny za działania, uchybienia i zaniedbania Podwykonawców i ich pracowników jak za działania własne.</w:t>
      </w:r>
    </w:p>
    <w:p w14:paraId="1777E3F3" w14:textId="77777777" w:rsidR="00391966" w:rsidRDefault="00391966" w:rsidP="00EA68A5">
      <w:pPr>
        <w:pStyle w:val="pkt"/>
        <w:numPr>
          <w:ilvl w:val="0"/>
          <w:numId w:val="2"/>
        </w:numPr>
        <w:spacing w:before="0" w:after="0" w:line="259" w:lineRule="auto"/>
        <w:rPr>
          <w:sz w:val="22"/>
          <w:szCs w:val="22"/>
        </w:rPr>
      </w:pPr>
      <w:r w:rsidRPr="00C61D22">
        <w:rPr>
          <w:sz w:val="22"/>
          <w:szCs w:val="22"/>
        </w:rPr>
        <w:t>Przed końcowym odbiorem dostawy Wykonawca na wniosek Zamawiającego dostarczy oświadczenia ewentualnych Podwykonawców potwierdzające uregulowanie wobec nich przez Wykonawcę wszystkich zobowiązań z tytułu realizacji przedmiotu zamówienia.</w:t>
      </w:r>
    </w:p>
    <w:p w14:paraId="6D70A143" w14:textId="77777777" w:rsidR="00391966" w:rsidRDefault="00391966" w:rsidP="00EA68A5">
      <w:pPr>
        <w:pStyle w:val="pkt"/>
        <w:spacing w:before="0" w:after="0" w:line="259" w:lineRule="auto"/>
        <w:rPr>
          <w:sz w:val="22"/>
          <w:szCs w:val="22"/>
        </w:rPr>
      </w:pPr>
    </w:p>
    <w:p w14:paraId="14E78C31" w14:textId="77777777" w:rsidR="00391966" w:rsidRPr="00C61D22" w:rsidRDefault="00391966" w:rsidP="00EA68A5">
      <w:pPr>
        <w:pStyle w:val="pkt"/>
        <w:spacing w:before="0" w:after="0" w:line="259" w:lineRule="auto"/>
        <w:rPr>
          <w:sz w:val="22"/>
          <w:szCs w:val="22"/>
        </w:rPr>
      </w:pPr>
    </w:p>
    <w:p w14:paraId="11F9E93A" w14:textId="77777777" w:rsidR="00391966" w:rsidRPr="00C61D22" w:rsidRDefault="00391966" w:rsidP="00EA68A5">
      <w:pPr>
        <w:pStyle w:val="Akapitzlist"/>
        <w:spacing w:line="259" w:lineRule="auto"/>
        <w:ind w:left="360"/>
        <w:jc w:val="both"/>
        <w:rPr>
          <w:rFonts w:ascii="Times New Roman" w:hAnsi="Times New Roman" w:cs="Times New Roman"/>
          <w:b/>
        </w:rPr>
      </w:pPr>
      <w:r w:rsidRPr="00C61D22">
        <w:rPr>
          <w:rFonts w:ascii="Times New Roman" w:hAnsi="Times New Roman" w:cs="Times New Roman"/>
          <w:b/>
        </w:rPr>
        <w:t>ROZDZIAŁ 8</w:t>
      </w:r>
    </w:p>
    <w:p w14:paraId="3B751D1A" w14:textId="77777777" w:rsidR="00391966" w:rsidRPr="00C61D22" w:rsidRDefault="00391966" w:rsidP="00EA68A5">
      <w:pPr>
        <w:pStyle w:val="Akapitzlist"/>
        <w:spacing w:line="259" w:lineRule="auto"/>
        <w:ind w:left="360"/>
        <w:jc w:val="both"/>
        <w:rPr>
          <w:rFonts w:ascii="Times New Roman" w:hAnsi="Times New Roman" w:cs="Times New Roman"/>
          <w:b/>
        </w:rPr>
      </w:pPr>
      <w:r w:rsidRPr="00C61D22">
        <w:rPr>
          <w:rFonts w:ascii="Times New Roman" w:hAnsi="Times New Roman" w:cs="Times New Roman"/>
          <w:b/>
        </w:rPr>
        <w:t>PODWYKONAWSTWO</w:t>
      </w:r>
    </w:p>
    <w:p w14:paraId="16EA4FC8" w14:textId="77777777" w:rsidR="00391966" w:rsidRPr="00C61D22" w:rsidRDefault="00391966" w:rsidP="00EA68A5">
      <w:pPr>
        <w:pStyle w:val="Akapitzlist"/>
        <w:spacing w:line="259" w:lineRule="auto"/>
        <w:ind w:left="360"/>
        <w:jc w:val="both"/>
        <w:rPr>
          <w:rFonts w:ascii="Times New Roman" w:hAnsi="Times New Roman" w:cs="Times New Roman"/>
        </w:rPr>
      </w:pPr>
      <w:r w:rsidRPr="00C61D22">
        <w:rPr>
          <w:rFonts w:ascii="Times New Roman" w:hAnsi="Times New Roman" w:cs="Times New Roman"/>
        </w:rPr>
        <w:t>1. Wykonawca może powierzyć wykonanie zamówienia podwykonawcy (podwykonawcom).</w:t>
      </w:r>
    </w:p>
    <w:p w14:paraId="36035D42" w14:textId="77777777" w:rsidR="00391966" w:rsidRPr="00C61D22" w:rsidRDefault="00391966" w:rsidP="00EA68A5">
      <w:pPr>
        <w:pStyle w:val="Akapitzlist"/>
        <w:spacing w:line="259" w:lineRule="auto"/>
        <w:ind w:left="360"/>
        <w:jc w:val="both"/>
        <w:rPr>
          <w:rFonts w:ascii="Times New Roman" w:hAnsi="Times New Roman" w:cs="Times New Roman"/>
        </w:rPr>
      </w:pPr>
      <w:r w:rsidRPr="00C61D22">
        <w:rPr>
          <w:rFonts w:ascii="Times New Roman" w:hAnsi="Times New Roman" w:cs="Times New Roman"/>
        </w:rPr>
        <w:t>2. Zamawiający nie zastrzega obowiązku osobistego wykonania przez Wykonawcę kluczowych części zamówienia.</w:t>
      </w:r>
    </w:p>
    <w:p w14:paraId="3A1D9042" w14:textId="6858C68E" w:rsidR="00391966" w:rsidRPr="00C61D22" w:rsidRDefault="00391966" w:rsidP="00EA68A5">
      <w:pPr>
        <w:pStyle w:val="Akapitzlist"/>
        <w:spacing w:line="259" w:lineRule="auto"/>
        <w:ind w:left="360"/>
        <w:jc w:val="both"/>
        <w:rPr>
          <w:rFonts w:ascii="Times New Roman" w:hAnsi="Times New Roman" w:cs="Times New Roman"/>
        </w:rPr>
      </w:pPr>
      <w:r w:rsidRPr="00C61D22">
        <w:rPr>
          <w:rFonts w:ascii="Times New Roman" w:hAnsi="Times New Roman" w:cs="Times New Roman"/>
        </w:rPr>
        <w:t>3. W przypadku powierzenia części zamówienia podwykonawcy Zamawiający</w:t>
      </w:r>
      <w:r w:rsidR="006904E4">
        <w:rPr>
          <w:rFonts w:ascii="Times New Roman" w:hAnsi="Times New Roman" w:cs="Times New Roman"/>
        </w:rPr>
        <w:t xml:space="preserve"> </w:t>
      </w:r>
      <w:r w:rsidRPr="00C61D22">
        <w:rPr>
          <w:rFonts w:ascii="Times New Roman" w:hAnsi="Times New Roman" w:cs="Times New Roman"/>
        </w:rPr>
        <w:t>wymaga aby Wykonawca wskazał w ofercie części zamówienia, których wykonanie zamierza powierzyć podwykonawcom oraz podania nazw ewentualnych podwykonawców, jeżeli są już znani.</w:t>
      </w:r>
    </w:p>
    <w:p w14:paraId="1B34014E" w14:textId="77777777" w:rsidR="00391966" w:rsidRPr="00C61D22" w:rsidRDefault="00391966" w:rsidP="00EA68A5">
      <w:pPr>
        <w:pStyle w:val="Akapitzlist"/>
        <w:spacing w:line="259" w:lineRule="auto"/>
        <w:ind w:left="360"/>
        <w:jc w:val="both"/>
        <w:rPr>
          <w:rFonts w:ascii="Times New Roman" w:hAnsi="Times New Roman" w:cs="Times New Roman"/>
        </w:rPr>
      </w:pPr>
      <w:r w:rsidRPr="00C61D22">
        <w:rPr>
          <w:rFonts w:ascii="Times New Roman" w:hAnsi="Times New Roman" w:cs="Times New Roman"/>
        </w:rPr>
        <w:t>4. Zamawiający żąda,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pierwszym, w trakcie realizacji zamówienia, a także przekazuje informacje na temat nowych podwykonawców, którym w późniejszym okresie zamierza powierzyć realizację usługi.</w:t>
      </w:r>
    </w:p>
    <w:p w14:paraId="3522D232" w14:textId="77777777" w:rsidR="00391966" w:rsidRPr="00C61D22" w:rsidRDefault="00391966" w:rsidP="00EA68A5">
      <w:pPr>
        <w:pStyle w:val="Akapitzlist"/>
        <w:spacing w:line="259" w:lineRule="auto"/>
        <w:ind w:left="360"/>
        <w:jc w:val="both"/>
        <w:rPr>
          <w:rFonts w:ascii="Times New Roman" w:hAnsi="Times New Roman" w:cs="Times New Roman"/>
        </w:rPr>
      </w:pPr>
      <w:r w:rsidRPr="00C61D22">
        <w:rPr>
          <w:rFonts w:ascii="Times New Roman" w:hAnsi="Times New Roman" w:cs="Times New Roman"/>
        </w:rPr>
        <w:t>5.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3E69F3C" w14:textId="77777777" w:rsidR="00391966" w:rsidRPr="00C61D22" w:rsidRDefault="00391966" w:rsidP="00EA68A5">
      <w:pPr>
        <w:pStyle w:val="Akapitzlist"/>
        <w:spacing w:line="259" w:lineRule="auto"/>
        <w:ind w:left="360"/>
        <w:jc w:val="both"/>
        <w:rPr>
          <w:rFonts w:ascii="Times New Roman" w:hAnsi="Times New Roman" w:cs="Times New Roman"/>
        </w:rPr>
      </w:pPr>
      <w:r w:rsidRPr="00C61D22">
        <w:rPr>
          <w:rFonts w:ascii="Times New Roman" w:hAnsi="Times New Roman" w:cs="Times New Roman"/>
        </w:rPr>
        <w:t>6. Powierzenie wykonania części zamówienia podwykonawcom nie zwalnia Wykonawcy z odpowiedzialności za należyte wykonanie tego zamówienia.</w:t>
      </w:r>
    </w:p>
    <w:p w14:paraId="117776D3" w14:textId="77777777" w:rsidR="00391966" w:rsidRDefault="00391966" w:rsidP="00EA68A5">
      <w:pPr>
        <w:pStyle w:val="Akapitzlist"/>
        <w:spacing w:line="259" w:lineRule="auto"/>
        <w:ind w:left="360"/>
        <w:jc w:val="both"/>
        <w:rPr>
          <w:rFonts w:ascii="Times New Roman" w:hAnsi="Times New Roman" w:cs="Times New Roman"/>
        </w:rPr>
      </w:pPr>
      <w:r w:rsidRPr="00C61D22">
        <w:rPr>
          <w:rFonts w:ascii="Times New Roman" w:hAnsi="Times New Roman" w:cs="Times New Roman"/>
        </w:rPr>
        <w:t>7.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E2DD7DD" w14:textId="77777777" w:rsidR="00391966" w:rsidRPr="00F56155" w:rsidRDefault="00391966" w:rsidP="00EA68A5">
      <w:pPr>
        <w:tabs>
          <w:tab w:val="left" w:pos="284"/>
          <w:tab w:val="left" w:pos="426"/>
        </w:tabs>
        <w:spacing w:after="0"/>
        <w:jc w:val="both"/>
        <w:rPr>
          <w:rFonts w:ascii="Times New Roman" w:hAnsi="Times New Roman" w:cs="Times New Roman"/>
          <w:b/>
        </w:rPr>
      </w:pPr>
      <w:r w:rsidRPr="00F56155">
        <w:rPr>
          <w:rFonts w:ascii="Times New Roman" w:hAnsi="Times New Roman" w:cs="Times New Roman"/>
          <w:b/>
        </w:rPr>
        <w:t>Rozdział 9</w:t>
      </w:r>
    </w:p>
    <w:p w14:paraId="0FBF0066" w14:textId="77777777" w:rsidR="00391966" w:rsidRPr="00F56155" w:rsidRDefault="00391966" w:rsidP="00EA68A5">
      <w:pPr>
        <w:tabs>
          <w:tab w:val="left" w:pos="284"/>
          <w:tab w:val="left" w:pos="426"/>
        </w:tabs>
        <w:spacing w:after="0"/>
        <w:jc w:val="both"/>
        <w:rPr>
          <w:rFonts w:ascii="Times New Roman" w:hAnsi="Times New Roman" w:cs="Times New Roman"/>
          <w:b/>
        </w:rPr>
      </w:pPr>
      <w:r w:rsidRPr="00F56155">
        <w:rPr>
          <w:rFonts w:ascii="Times New Roman" w:hAnsi="Times New Roman" w:cs="Times New Roman"/>
          <w:b/>
        </w:rPr>
        <w:t>Wykaz oświadczeń i dokumentów, potwierdzających spełnianie warunków udziału w postępowaniu oraz brak podstaw wykluczenia.</w:t>
      </w:r>
    </w:p>
    <w:p w14:paraId="2D7EF022" w14:textId="77777777" w:rsidR="00391966" w:rsidRPr="00F56155" w:rsidRDefault="00391966" w:rsidP="00EA68A5">
      <w:pPr>
        <w:tabs>
          <w:tab w:val="left" w:pos="284"/>
          <w:tab w:val="left" w:pos="426"/>
        </w:tabs>
        <w:spacing w:after="0"/>
        <w:jc w:val="both"/>
        <w:rPr>
          <w:rFonts w:ascii="Times New Roman" w:hAnsi="Times New Roman" w:cs="Times New Roman"/>
          <w:b/>
        </w:rPr>
      </w:pPr>
    </w:p>
    <w:p w14:paraId="0AEF4834" w14:textId="14854B9D" w:rsidR="0031749D" w:rsidRDefault="00391966" w:rsidP="00EA68A5">
      <w:pPr>
        <w:tabs>
          <w:tab w:val="left" w:pos="284"/>
          <w:tab w:val="left" w:pos="426"/>
        </w:tabs>
        <w:jc w:val="both"/>
        <w:rPr>
          <w:rFonts w:ascii="Times New Roman" w:hAnsi="Times New Roman" w:cs="Times New Roman"/>
          <w:spacing w:val="52"/>
        </w:rPr>
      </w:pPr>
      <w:r w:rsidRPr="00F56155">
        <w:rPr>
          <w:rFonts w:ascii="Times New Roman" w:hAnsi="Times New Roman" w:cs="Times New Roman"/>
          <w:spacing w:val="-1"/>
        </w:rPr>
        <w:t xml:space="preserve">1. </w:t>
      </w:r>
      <w:r w:rsidR="0031749D" w:rsidRPr="00F56155">
        <w:rPr>
          <w:rFonts w:ascii="Times New Roman" w:hAnsi="Times New Roman" w:cs="Times New Roman"/>
          <w:spacing w:val="-1"/>
        </w:rPr>
        <w:t>Na</w:t>
      </w:r>
      <w:r w:rsidR="0031749D" w:rsidRPr="00F56155">
        <w:rPr>
          <w:rFonts w:ascii="Times New Roman" w:hAnsi="Times New Roman" w:cs="Times New Roman"/>
          <w:spacing w:val="5"/>
        </w:rPr>
        <w:t xml:space="preserve"> </w:t>
      </w:r>
      <w:r w:rsidR="0031749D" w:rsidRPr="00F56155">
        <w:rPr>
          <w:rFonts w:ascii="Times New Roman" w:hAnsi="Times New Roman" w:cs="Times New Roman"/>
          <w:spacing w:val="-1"/>
        </w:rPr>
        <w:t>etapie</w:t>
      </w:r>
      <w:r w:rsidR="0031749D" w:rsidRPr="00F56155">
        <w:rPr>
          <w:rFonts w:ascii="Times New Roman" w:hAnsi="Times New Roman" w:cs="Times New Roman"/>
          <w:spacing w:val="5"/>
        </w:rPr>
        <w:t xml:space="preserve"> </w:t>
      </w:r>
      <w:r w:rsidR="0031749D" w:rsidRPr="00F56155">
        <w:rPr>
          <w:rFonts w:ascii="Times New Roman" w:hAnsi="Times New Roman" w:cs="Times New Roman"/>
          <w:spacing w:val="-1"/>
        </w:rPr>
        <w:t>składania</w:t>
      </w:r>
      <w:r w:rsidR="0031749D" w:rsidRPr="00F56155">
        <w:rPr>
          <w:rFonts w:ascii="Times New Roman" w:hAnsi="Times New Roman" w:cs="Times New Roman"/>
          <w:spacing w:val="5"/>
        </w:rPr>
        <w:t xml:space="preserve"> </w:t>
      </w:r>
      <w:r w:rsidR="0031749D" w:rsidRPr="00F56155">
        <w:rPr>
          <w:rFonts w:ascii="Times New Roman" w:hAnsi="Times New Roman" w:cs="Times New Roman"/>
          <w:spacing w:val="-1"/>
        </w:rPr>
        <w:t>ofert</w:t>
      </w:r>
      <w:r w:rsidR="0031749D" w:rsidRPr="00F56155">
        <w:rPr>
          <w:rFonts w:ascii="Times New Roman" w:hAnsi="Times New Roman" w:cs="Times New Roman"/>
          <w:spacing w:val="1"/>
        </w:rPr>
        <w:t xml:space="preserve"> </w:t>
      </w:r>
      <w:r w:rsidR="0031749D" w:rsidRPr="00F56155">
        <w:rPr>
          <w:rFonts w:ascii="Times New Roman" w:hAnsi="Times New Roman" w:cs="Times New Roman"/>
        </w:rPr>
        <w:t>Wykonawca</w:t>
      </w:r>
      <w:r w:rsidR="0031749D" w:rsidRPr="00F56155">
        <w:rPr>
          <w:rFonts w:ascii="Times New Roman" w:hAnsi="Times New Roman" w:cs="Times New Roman"/>
          <w:spacing w:val="5"/>
        </w:rPr>
        <w:t xml:space="preserve"> </w:t>
      </w:r>
      <w:r w:rsidR="0031749D" w:rsidRPr="00F56155">
        <w:rPr>
          <w:rFonts w:ascii="Times New Roman" w:hAnsi="Times New Roman" w:cs="Times New Roman"/>
          <w:spacing w:val="-1"/>
        </w:rPr>
        <w:t>ubiegający</w:t>
      </w:r>
      <w:r w:rsidR="0031749D" w:rsidRPr="00F56155">
        <w:rPr>
          <w:rFonts w:ascii="Times New Roman" w:hAnsi="Times New Roman" w:cs="Times New Roman"/>
          <w:spacing w:val="5"/>
        </w:rPr>
        <w:t xml:space="preserve"> </w:t>
      </w:r>
      <w:r w:rsidR="0031749D" w:rsidRPr="00F56155">
        <w:rPr>
          <w:rFonts w:ascii="Times New Roman" w:hAnsi="Times New Roman" w:cs="Times New Roman"/>
          <w:spacing w:val="-1"/>
        </w:rPr>
        <w:t>się</w:t>
      </w:r>
      <w:r w:rsidR="0031749D" w:rsidRPr="00F56155">
        <w:rPr>
          <w:rFonts w:ascii="Times New Roman" w:hAnsi="Times New Roman" w:cs="Times New Roman"/>
          <w:spacing w:val="5"/>
        </w:rPr>
        <w:t xml:space="preserve"> </w:t>
      </w:r>
      <w:r w:rsidR="0031749D" w:rsidRPr="00F56155">
        <w:rPr>
          <w:rFonts w:ascii="Times New Roman" w:hAnsi="Times New Roman" w:cs="Times New Roman"/>
        </w:rPr>
        <w:t>o</w:t>
      </w:r>
      <w:r w:rsidR="0031749D" w:rsidRPr="00F56155">
        <w:rPr>
          <w:rFonts w:ascii="Times New Roman" w:hAnsi="Times New Roman" w:cs="Times New Roman"/>
          <w:spacing w:val="5"/>
        </w:rPr>
        <w:t xml:space="preserve"> </w:t>
      </w:r>
      <w:r w:rsidR="0031749D" w:rsidRPr="00F56155">
        <w:rPr>
          <w:rFonts w:ascii="Times New Roman" w:hAnsi="Times New Roman" w:cs="Times New Roman"/>
          <w:spacing w:val="-1"/>
        </w:rPr>
        <w:t>udzielenie</w:t>
      </w:r>
      <w:r w:rsidR="0031749D" w:rsidRPr="00F56155">
        <w:rPr>
          <w:rFonts w:ascii="Times New Roman" w:hAnsi="Times New Roman" w:cs="Times New Roman"/>
          <w:spacing w:val="7"/>
        </w:rPr>
        <w:t xml:space="preserve"> </w:t>
      </w:r>
      <w:r w:rsidR="0031749D" w:rsidRPr="00F56155">
        <w:rPr>
          <w:rFonts w:ascii="Times New Roman" w:hAnsi="Times New Roman" w:cs="Times New Roman"/>
          <w:spacing w:val="-1"/>
        </w:rPr>
        <w:t>zamówienia</w:t>
      </w:r>
      <w:r w:rsidR="0031749D" w:rsidRPr="00F56155">
        <w:rPr>
          <w:rFonts w:ascii="Times New Roman" w:hAnsi="Times New Roman" w:cs="Times New Roman"/>
          <w:spacing w:val="7"/>
        </w:rPr>
        <w:t xml:space="preserve"> </w:t>
      </w:r>
      <w:r w:rsidR="0031749D" w:rsidRPr="00F56155">
        <w:rPr>
          <w:rFonts w:ascii="Times New Roman" w:hAnsi="Times New Roman" w:cs="Times New Roman"/>
          <w:spacing w:val="-1"/>
        </w:rPr>
        <w:t>zobowiązany</w:t>
      </w:r>
      <w:r w:rsidR="0031749D" w:rsidRPr="00F56155">
        <w:rPr>
          <w:rFonts w:ascii="Times New Roman" w:hAnsi="Times New Roman" w:cs="Times New Roman"/>
          <w:spacing w:val="55"/>
        </w:rPr>
        <w:t xml:space="preserve"> </w:t>
      </w:r>
      <w:r w:rsidR="0031749D" w:rsidRPr="00F56155">
        <w:rPr>
          <w:rFonts w:ascii="Times New Roman" w:hAnsi="Times New Roman" w:cs="Times New Roman"/>
        </w:rPr>
        <w:t xml:space="preserve">jest </w:t>
      </w:r>
      <w:r w:rsidR="0031749D" w:rsidRPr="00F56155">
        <w:rPr>
          <w:rFonts w:ascii="Times New Roman" w:hAnsi="Times New Roman" w:cs="Times New Roman"/>
          <w:spacing w:val="50"/>
        </w:rPr>
        <w:t xml:space="preserve"> </w:t>
      </w:r>
      <w:r w:rsidR="0031749D" w:rsidRPr="00F56155">
        <w:rPr>
          <w:rFonts w:ascii="Times New Roman" w:hAnsi="Times New Roman" w:cs="Times New Roman"/>
          <w:spacing w:val="-2"/>
        </w:rPr>
        <w:t>przedłożyć</w:t>
      </w:r>
      <w:r w:rsidR="0031749D">
        <w:rPr>
          <w:rFonts w:ascii="Times New Roman" w:hAnsi="Times New Roman" w:cs="Times New Roman"/>
          <w:spacing w:val="52"/>
        </w:rPr>
        <w:t>:</w:t>
      </w:r>
    </w:p>
    <w:p w14:paraId="3AE2CF43" w14:textId="24319534" w:rsidR="007E4A9F" w:rsidRDefault="0031749D" w:rsidP="008F1494">
      <w:pPr>
        <w:tabs>
          <w:tab w:val="left" w:pos="284"/>
          <w:tab w:val="left" w:pos="426"/>
        </w:tabs>
        <w:ind w:left="142"/>
        <w:jc w:val="both"/>
        <w:rPr>
          <w:rFonts w:ascii="Times New Roman" w:hAnsi="Times New Roman" w:cs="Times New Roman"/>
          <w:spacing w:val="-1"/>
        </w:rPr>
      </w:pPr>
      <w:r>
        <w:rPr>
          <w:rFonts w:ascii="Times New Roman" w:hAnsi="Times New Roman" w:cs="Times New Roman"/>
          <w:spacing w:val="-1"/>
        </w:rPr>
        <w:t xml:space="preserve">1) formularz oferty, według wzoru </w:t>
      </w:r>
      <w:r w:rsidRPr="007E4A9F">
        <w:rPr>
          <w:rFonts w:ascii="Times New Roman" w:hAnsi="Times New Roman" w:cs="Times New Roman"/>
          <w:spacing w:val="-1"/>
        </w:rPr>
        <w:t xml:space="preserve">stanowiącego załącznik </w:t>
      </w:r>
      <w:r w:rsidR="00980002">
        <w:rPr>
          <w:rFonts w:ascii="Times New Roman" w:hAnsi="Times New Roman" w:cs="Times New Roman"/>
          <w:spacing w:val="-1"/>
        </w:rPr>
        <w:t xml:space="preserve"> nr 2</w:t>
      </w:r>
    </w:p>
    <w:p w14:paraId="3D86E17C" w14:textId="66B4F217" w:rsidR="00843221" w:rsidRDefault="004F1883" w:rsidP="00980002">
      <w:pPr>
        <w:tabs>
          <w:tab w:val="left" w:pos="284"/>
          <w:tab w:val="left" w:pos="426"/>
        </w:tabs>
        <w:ind w:left="142"/>
        <w:jc w:val="both"/>
        <w:rPr>
          <w:rFonts w:ascii="Times New Roman" w:hAnsi="Times New Roman" w:cs="Times New Roman"/>
          <w:b/>
        </w:rPr>
      </w:pPr>
      <w:r>
        <w:rPr>
          <w:rFonts w:ascii="Times New Roman" w:hAnsi="Times New Roman" w:cs="Times New Roman"/>
          <w:spacing w:val="-1"/>
        </w:rPr>
        <w:lastRenderedPageBreak/>
        <w:t xml:space="preserve">2) </w:t>
      </w:r>
      <w:r w:rsidR="00391966" w:rsidRPr="00F56155">
        <w:rPr>
          <w:rFonts w:ascii="Times New Roman" w:hAnsi="Times New Roman" w:cs="Times New Roman"/>
          <w:spacing w:val="-1"/>
        </w:rPr>
        <w:t>oświadczenia</w:t>
      </w:r>
      <w:r w:rsidR="00391966" w:rsidRPr="00F56155">
        <w:rPr>
          <w:rFonts w:ascii="Times New Roman" w:hAnsi="Times New Roman" w:cs="Times New Roman"/>
        </w:rPr>
        <w:t xml:space="preserve"> </w:t>
      </w:r>
      <w:r w:rsidR="00391966" w:rsidRPr="00F56155">
        <w:rPr>
          <w:rFonts w:ascii="Times New Roman" w:hAnsi="Times New Roman" w:cs="Times New Roman"/>
          <w:spacing w:val="52"/>
        </w:rPr>
        <w:t xml:space="preserve"> </w:t>
      </w:r>
      <w:r w:rsidR="00391966" w:rsidRPr="00F56155">
        <w:rPr>
          <w:rFonts w:ascii="Times New Roman" w:hAnsi="Times New Roman" w:cs="Times New Roman"/>
          <w:spacing w:val="-1"/>
        </w:rPr>
        <w:t>wstępnie</w:t>
      </w:r>
      <w:r w:rsidR="00391966" w:rsidRPr="00F56155">
        <w:rPr>
          <w:rFonts w:ascii="Times New Roman" w:hAnsi="Times New Roman" w:cs="Times New Roman"/>
        </w:rPr>
        <w:t xml:space="preserve"> </w:t>
      </w:r>
      <w:r w:rsidR="00391966" w:rsidRPr="00F56155">
        <w:rPr>
          <w:rFonts w:ascii="Times New Roman" w:hAnsi="Times New Roman" w:cs="Times New Roman"/>
          <w:spacing w:val="51"/>
        </w:rPr>
        <w:t xml:space="preserve"> </w:t>
      </w:r>
      <w:r w:rsidR="00391966" w:rsidRPr="00F56155">
        <w:rPr>
          <w:rFonts w:ascii="Times New Roman" w:hAnsi="Times New Roman" w:cs="Times New Roman"/>
          <w:spacing w:val="-1"/>
        </w:rPr>
        <w:t>potwierdzające,</w:t>
      </w:r>
      <w:r w:rsidR="00391966" w:rsidRPr="00F56155">
        <w:rPr>
          <w:rFonts w:ascii="Times New Roman" w:hAnsi="Times New Roman" w:cs="Times New Roman"/>
        </w:rPr>
        <w:t xml:space="preserve"> </w:t>
      </w:r>
      <w:r w:rsidR="00391966" w:rsidRPr="00F56155">
        <w:rPr>
          <w:rFonts w:ascii="Times New Roman" w:hAnsi="Times New Roman" w:cs="Times New Roman"/>
          <w:spacing w:val="51"/>
        </w:rPr>
        <w:t xml:space="preserve"> </w:t>
      </w:r>
      <w:r w:rsidR="00391966" w:rsidRPr="00F56155">
        <w:rPr>
          <w:rFonts w:ascii="Times New Roman" w:hAnsi="Times New Roman" w:cs="Times New Roman"/>
          <w:spacing w:val="-2"/>
        </w:rPr>
        <w:t>że</w:t>
      </w:r>
      <w:r w:rsidR="00391966" w:rsidRPr="00F56155">
        <w:rPr>
          <w:rFonts w:ascii="Times New Roman" w:hAnsi="Times New Roman" w:cs="Times New Roman"/>
        </w:rPr>
        <w:t xml:space="preserve"> </w:t>
      </w:r>
      <w:r w:rsidR="00391966" w:rsidRPr="00F56155">
        <w:rPr>
          <w:rFonts w:ascii="Times New Roman" w:hAnsi="Times New Roman" w:cs="Times New Roman"/>
          <w:spacing w:val="52"/>
        </w:rPr>
        <w:t xml:space="preserve"> </w:t>
      </w:r>
      <w:r w:rsidR="00391966" w:rsidRPr="00F56155">
        <w:rPr>
          <w:rFonts w:ascii="Times New Roman" w:hAnsi="Times New Roman" w:cs="Times New Roman"/>
          <w:spacing w:val="-1"/>
        </w:rPr>
        <w:t>nie</w:t>
      </w:r>
      <w:r w:rsidR="00391966" w:rsidRPr="00F56155">
        <w:rPr>
          <w:rFonts w:ascii="Times New Roman" w:hAnsi="Times New Roman" w:cs="Times New Roman"/>
        </w:rPr>
        <w:t xml:space="preserve"> </w:t>
      </w:r>
      <w:r w:rsidR="00391966" w:rsidRPr="00F56155">
        <w:rPr>
          <w:rFonts w:ascii="Times New Roman" w:hAnsi="Times New Roman" w:cs="Times New Roman"/>
          <w:spacing w:val="50"/>
        </w:rPr>
        <w:t xml:space="preserve"> </w:t>
      </w:r>
      <w:r w:rsidR="00391966" w:rsidRPr="00F56155">
        <w:rPr>
          <w:rFonts w:ascii="Times New Roman" w:hAnsi="Times New Roman" w:cs="Times New Roman"/>
          <w:spacing w:val="-1"/>
        </w:rPr>
        <w:t>podlega</w:t>
      </w:r>
      <w:r w:rsidR="00391966" w:rsidRPr="00F56155">
        <w:rPr>
          <w:rFonts w:ascii="Times New Roman" w:hAnsi="Times New Roman" w:cs="Times New Roman"/>
        </w:rPr>
        <w:t xml:space="preserve"> </w:t>
      </w:r>
      <w:r w:rsidR="00391966" w:rsidRPr="00F56155">
        <w:rPr>
          <w:rFonts w:ascii="Times New Roman" w:hAnsi="Times New Roman" w:cs="Times New Roman"/>
          <w:spacing w:val="49"/>
        </w:rPr>
        <w:t xml:space="preserve"> </w:t>
      </w:r>
      <w:r w:rsidR="00391966" w:rsidRPr="00F56155">
        <w:rPr>
          <w:rFonts w:ascii="Times New Roman" w:hAnsi="Times New Roman" w:cs="Times New Roman"/>
          <w:spacing w:val="-1"/>
        </w:rPr>
        <w:t>wykluczeniu</w:t>
      </w:r>
      <w:r w:rsidR="00391966" w:rsidRPr="00F56155">
        <w:rPr>
          <w:rFonts w:ascii="Times New Roman" w:hAnsi="Times New Roman" w:cs="Times New Roman"/>
          <w:spacing w:val="61"/>
        </w:rPr>
        <w:t xml:space="preserve"> </w:t>
      </w:r>
      <w:r w:rsidR="00391966" w:rsidRPr="00F56155">
        <w:rPr>
          <w:rFonts w:ascii="Times New Roman" w:hAnsi="Times New Roman" w:cs="Times New Roman"/>
        </w:rPr>
        <w:t>z</w:t>
      </w:r>
      <w:r w:rsidR="00391966" w:rsidRPr="00F56155">
        <w:rPr>
          <w:rFonts w:ascii="Times New Roman" w:hAnsi="Times New Roman" w:cs="Times New Roman"/>
          <w:spacing w:val="-2"/>
        </w:rPr>
        <w:t xml:space="preserve"> </w:t>
      </w:r>
      <w:r w:rsidR="00391966" w:rsidRPr="00F56155">
        <w:rPr>
          <w:rFonts w:ascii="Times New Roman" w:hAnsi="Times New Roman" w:cs="Times New Roman"/>
          <w:spacing w:val="-1"/>
        </w:rPr>
        <w:t>udziału</w:t>
      </w:r>
      <w:r w:rsidR="00391966" w:rsidRPr="00F56155">
        <w:rPr>
          <w:rFonts w:ascii="Times New Roman" w:hAnsi="Times New Roman" w:cs="Times New Roman"/>
          <w:spacing w:val="3"/>
        </w:rPr>
        <w:t xml:space="preserve"> </w:t>
      </w:r>
      <w:r w:rsidR="00391966" w:rsidRPr="00F56155">
        <w:rPr>
          <w:rFonts w:ascii="Times New Roman" w:hAnsi="Times New Roman" w:cs="Times New Roman"/>
        </w:rPr>
        <w:t>w</w:t>
      </w:r>
      <w:r w:rsidR="00391966" w:rsidRPr="00F56155">
        <w:rPr>
          <w:rFonts w:ascii="Times New Roman" w:hAnsi="Times New Roman" w:cs="Times New Roman"/>
          <w:spacing w:val="-3"/>
        </w:rPr>
        <w:t xml:space="preserve"> </w:t>
      </w:r>
      <w:r w:rsidR="00391966" w:rsidRPr="00F56155">
        <w:rPr>
          <w:rFonts w:ascii="Times New Roman" w:hAnsi="Times New Roman" w:cs="Times New Roman"/>
          <w:spacing w:val="-1"/>
        </w:rPr>
        <w:t>postępowaniu,</w:t>
      </w:r>
      <w:r w:rsidR="00391966" w:rsidRPr="00F56155">
        <w:rPr>
          <w:rFonts w:ascii="Times New Roman" w:hAnsi="Times New Roman" w:cs="Times New Roman"/>
          <w:spacing w:val="2"/>
        </w:rPr>
        <w:t xml:space="preserve"> </w:t>
      </w:r>
      <w:r w:rsidR="00391966" w:rsidRPr="00F56155">
        <w:rPr>
          <w:rFonts w:ascii="Times New Roman" w:hAnsi="Times New Roman" w:cs="Times New Roman"/>
        </w:rPr>
        <w:t>oraz</w:t>
      </w:r>
      <w:r w:rsidR="00391966" w:rsidRPr="00F56155">
        <w:rPr>
          <w:rFonts w:ascii="Times New Roman" w:hAnsi="Times New Roman" w:cs="Times New Roman"/>
          <w:spacing w:val="-2"/>
        </w:rPr>
        <w:t xml:space="preserve"> że</w:t>
      </w:r>
      <w:r w:rsidR="00391966" w:rsidRPr="00F56155">
        <w:rPr>
          <w:rFonts w:ascii="Times New Roman" w:hAnsi="Times New Roman" w:cs="Times New Roman"/>
          <w:spacing w:val="1"/>
        </w:rPr>
        <w:t xml:space="preserve"> </w:t>
      </w:r>
      <w:r w:rsidR="00391966" w:rsidRPr="00F56155">
        <w:rPr>
          <w:rFonts w:ascii="Times New Roman" w:hAnsi="Times New Roman" w:cs="Times New Roman"/>
          <w:spacing w:val="-1"/>
        </w:rPr>
        <w:t>spełnia</w:t>
      </w:r>
      <w:r w:rsidR="00391966" w:rsidRPr="00F56155">
        <w:rPr>
          <w:rFonts w:ascii="Times New Roman" w:hAnsi="Times New Roman" w:cs="Times New Roman"/>
          <w:spacing w:val="3"/>
        </w:rPr>
        <w:t xml:space="preserve"> </w:t>
      </w:r>
      <w:r w:rsidR="00391966" w:rsidRPr="00F56155">
        <w:rPr>
          <w:rFonts w:ascii="Times New Roman" w:hAnsi="Times New Roman" w:cs="Times New Roman"/>
          <w:spacing w:val="-1"/>
        </w:rPr>
        <w:t>warunki</w:t>
      </w:r>
      <w:r w:rsidR="00391966" w:rsidRPr="00F56155">
        <w:rPr>
          <w:rFonts w:ascii="Times New Roman" w:hAnsi="Times New Roman" w:cs="Times New Roman"/>
        </w:rPr>
        <w:t xml:space="preserve"> </w:t>
      </w:r>
      <w:r w:rsidR="00391966" w:rsidRPr="00F56155">
        <w:rPr>
          <w:rFonts w:ascii="Times New Roman" w:hAnsi="Times New Roman" w:cs="Times New Roman"/>
          <w:spacing w:val="-2"/>
        </w:rPr>
        <w:t>udziału</w:t>
      </w:r>
      <w:r w:rsidR="00391966" w:rsidRPr="00F56155">
        <w:rPr>
          <w:rFonts w:ascii="Times New Roman" w:hAnsi="Times New Roman" w:cs="Times New Roman"/>
          <w:spacing w:val="3"/>
        </w:rPr>
        <w:t xml:space="preserve"> </w:t>
      </w:r>
      <w:r w:rsidR="00391966" w:rsidRPr="00F56155">
        <w:rPr>
          <w:rFonts w:ascii="Times New Roman" w:hAnsi="Times New Roman" w:cs="Times New Roman"/>
        </w:rPr>
        <w:t>w</w:t>
      </w:r>
      <w:r w:rsidR="00391966" w:rsidRPr="00F56155">
        <w:rPr>
          <w:rFonts w:ascii="Times New Roman" w:hAnsi="Times New Roman" w:cs="Times New Roman"/>
          <w:spacing w:val="-3"/>
        </w:rPr>
        <w:t xml:space="preserve"> </w:t>
      </w:r>
      <w:r w:rsidR="00391966" w:rsidRPr="00F56155">
        <w:rPr>
          <w:rFonts w:ascii="Times New Roman" w:hAnsi="Times New Roman" w:cs="Times New Roman"/>
          <w:spacing w:val="-1"/>
        </w:rPr>
        <w:t>postępowaniu</w:t>
      </w:r>
      <w:r w:rsidR="00391966" w:rsidRPr="00F56155">
        <w:rPr>
          <w:rFonts w:ascii="Times New Roman" w:hAnsi="Times New Roman" w:cs="Times New Roman"/>
        </w:rPr>
        <w:t xml:space="preserve"> </w:t>
      </w:r>
      <w:r w:rsidR="00391966" w:rsidRPr="00F56155">
        <w:rPr>
          <w:rFonts w:ascii="Times New Roman" w:hAnsi="Times New Roman" w:cs="Times New Roman"/>
          <w:spacing w:val="-1"/>
        </w:rPr>
        <w:t>określone</w:t>
      </w:r>
      <w:r w:rsidR="00391966" w:rsidRPr="00F56155">
        <w:rPr>
          <w:rFonts w:ascii="Times New Roman" w:hAnsi="Times New Roman" w:cs="Times New Roman"/>
        </w:rPr>
        <w:t xml:space="preserve"> w</w:t>
      </w:r>
      <w:r w:rsidR="00391966" w:rsidRPr="00F56155">
        <w:rPr>
          <w:rFonts w:ascii="Times New Roman" w:hAnsi="Times New Roman" w:cs="Times New Roman"/>
          <w:spacing w:val="-2"/>
        </w:rPr>
        <w:t xml:space="preserve"> </w:t>
      </w:r>
      <w:r w:rsidR="00391966" w:rsidRPr="00F56155">
        <w:rPr>
          <w:rFonts w:ascii="Times New Roman" w:hAnsi="Times New Roman" w:cs="Times New Roman"/>
          <w:spacing w:val="-1"/>
        </w:rPr>
        <w:t xml:space="preserve">SWZ, </w:t>
      </w:r>
      <w:r w:rsidR="008F1494">
        <w:rPr>
          <w:rFonts w:ascii="Times New Roman" w:hAnsi="Times New Roman" w:cs="Times New Roman"/>
          <w:spacing w:val="-1"/>
        </w:rPr>
        <w:t>składane na podstawie art. 125 ust.1 Pzp</w:t>
      </w:r>
      <w:r w:rsidR="00980002">
        <w:rPr>
          <w:rFonts w:ascii="Times New Roman" w:hAnsi="Times New Roman" w:cs="Times New Roman"/>
          <w:spacing w:val="-1"/>
        </w:rPr>
        <w:t xml:space="preserve"> </w:t>
      </w:r>
      <w:r w:rsidR="008F1494">
        <w:rPr>
          <w:rFonts w:ascii="Times New Roman" w:eastAsia="Arial" w:hAnsi="Times New Roman" w:cs="Times New Roman"/>
          <w:spacing w:val="-2"/>
        </w:rPr>
        <w:t xml:space="preserve"> wg wzoru</w:t>
      </w:r>
      <w:r w:rsidR="00391966" w:rsidRPr="00F56155">
        <w:rPr>
          <w:rFonts w:ascii="Times New Roman" w:eastAsia="Arial" w:hAnsi="Times New Roman" w:cs="Times New Roman"/>
        </w:rPr>
        <w:t xml:space="preserve"> </w:t>
      </w:r>
      <w:r w:rsidR="008F1494">
        <w:rPr>
          <w:rFonts w:ascii="Times New Roman" w:eastAsia="Arial" w:hAnsi="Times New Roman" w:cs="Times New Roman"/>
        </w:rPr>
        <w:t xml:space="preserve">stanowiącego </w:t>
      </w:r>
      <w:r w:rsidR="008F1494" w:rsidRPr="00D34731">
        <w:rPr>
          <w:rFonts w:ascii="Times New Roman" w:eastAsia="Arial" w:hAnsi="Times New Roman" w:cs="Times New Roman"/>
          <w:b/>
        </w:rPr>
        <w:t xml:space="preserve">załącznik nr </w:t>
      </w:r>
      <w:r w:rsidR="00980002">
        <w:rPr>
          <w:rFonts w:ascii="Times New Roman" w:eastAsia="Arial" w:hAnsi="Times New Roman" w:cs="Times New Roman"/>
          <w:b/>
        </w:rPr>
        <w:t>3</w:t>
      </w:r>
      <w:r w:rsidR="008F1494">
        <w:rPr>
          <w:rFonts w:ascii="Times New Roman" w:eastAsia="Arial" w:hAnsi="Times New Roman" w:cs="Times New Roman"/>
        </w:rPr>
        <w:t xml:space="preserve"> do SWZ,</w:t>
      </w:r>
    </w:p>
    <w:p w14:paraId="48EA351E" w14:textId="49A32099" w:rsidR="00843221" w:rsidRPr="00980002" w:rsidRDefault="00843221" w:rsidP="00980002">
      <w:pPr>
        <w:tabs>
          <w:tab w:val="left" w:pos="284"/>
          <w:tab w:val="left" w:pos="426"/>
        </w:tabs>
        <w:ind w:left="142"/>
        <w:jc w:val="both"/>
        <w:rPr>
          <w:rFonts w:ascii="Times New Roman" w:hAnsi="Times New Roman" w:cs="Times New Roman"/>
        </w:rPr>
      </w:pPr>
      <w:r w:rsidRPr="00843221">
        <w:rPr>
          <w:rFonts w:ascii="Times New Roman" w:hAnsi="Times New Roman" w:cs="Times New Roman"/>
        </w:rPr>
        <w:t>3) oświadczenie Wykonawcy dotyczące braku podstaw do wykluczenia z postępowania skład</w:t>
      </w:r>
      <w:r>
        <w:rPr>
          <w:rFonts w:ascii="Times New Roman" w:hAnsi="Times New Roman" w:cs="Times New Roman"/>
        </w:rPr>
        <w:t>ane na podstawie art. 125 ust. 5 Pzp</w:t>
      </w:r>
      <w:r w:rsidR="00980002">
        <w:rPr>
          <w:rFonts w:ascii="Times New Roman" w:hAnsi="Times New Roman" w:cs="Times New Roman"/>
        </w:rPr>
        <w:t xml:space="preserve"> </w:t>
      </w:r>
      <w:r>
        <w:rPr>
          <w:rFonts w:ascii="Times New Roman" w:eastAsia="Arial" w:hAnsi="Times New Roman" w:cs="Times New Roman"/>
          <w:spacing w:val="-2"/>
        </w:rPr>
        <w:t>wg wzoru</w:t>
      </w:r>
      <w:r w:rsidRPr="00F56155">
        <w:rPr>
          <w:rFonts w:ascii="Times New Roman" w:eastAsia="Arial" w:hAnsi="Times New Roman" w:cs="Times New Roman"/>
        </w:rPr>
        <w:t xml:space="preserve"> </w:t>
      </w:r>
      <w:r>
        <w:rPr>
          <w:rFonts w:ascii="Times New Roman" w:eastAsia="Arial" w:hAnsi="Times New Roman" w:cs="Times New Roman"/>
        </w:rPr>
        <w:t xml:space="preserve">stanowiącego </w:t>
      </w:r>
      <w:r w:rsidR="001A35B9">
        <w:rPr>
          <w:rFonts w:ascii="Times New Roman" w:eastAsia="Arial" w:hAnsi="Times New Roman" w:cs="Times New Roman"/>
          <w:b/>
        </w:rPr>
        <w:t xml:space="preserve">załącznik nr </w:t>
      </w:r>
      <w:r w:rsidR="00980002">
        <w:rPr>
          <w:rFonts w:ascii="Times New Roman" w:eastAsia="Arial" w:hAnsi="Times New Roman" w:cs="Times New Roman"/>
          <w:b/>
        </w:rPr>
        <w:t>4</w:t>
      </w:r>
      <w:r>
        <w:rPr>
          <w:rFonts w:ascii="Times New Roman" w:eastAsia="Arial" w:hAnsi="Times New Roman" w:cs="Times New Roman"/>
        </w:rPr>
        <w:t xml:space="preserve"> do SWZ,</w:t>
      </w:r>
    </w:p>
    <w:p w14:paraId="28A16619" w14:textId="07D67330" w:rsidR="00391966" w:rsidRPr="00F56155" w:rsidRDefault="00391966" w:rsidP="00EA68A5">
      <w:pPr>
        <w:numPr>
          <w:ilvl w:val="0"/>
          <w:numId w:val="4"/>
        </w:numPr>
        <w:kinsoku w:val="0"/>
        <w:overflowPunct w:val="0"/>
        <w:spacing w:after="0"/>
        <w:jc w:val="both"/>
        <w:rPr>
          <w:rFonts w:ascii="Times New Roman" w:eastAsia="Arial" w:hAnsi="Times New Roman" w:cs="Times New Roman"/>
          <w:u w:val="single"/>
        </w:rPr>
      </w:pPr>
      <w:r w:rsidRPr="00F56155">
        <w:rPr>
          <w:rFonts w:ascii="Times New Roman" w:eastAsia="Arial" w:hAnsi="Times New Roman" w:cs="Times New Roman"/>
          <w:u w:val="single"/>
        </w:rPr>
        <w:t xml:space="preserve">Wykonawca, w przypadku polegania na zdolnościach lub sytuacji podmiotów udostępniających zasoby, przedstawia, wraz z oświadczeniem, o którym mowa w </w:t>
      </w:r>
      <w:r w:rsidR="00E46C97">
        <w:rPr>
          <w:rFonts w:ascii="Times New Roman" w:eastAsia="Arial" w:hAnsi="Times New Roman" w:cs="Times New Roman"/>
          <w:u w:val="single"/>
        </w:rPr>
        <w:t>rozdziale 9,</w:t>
      </w:r>
      <w:r w:rsidR="005E1158">
        <w:rPr>
          <w:rFonts w:ascii="Times New Roman" w:eastAsia="Arial" w:hAnsi="Times New Roman" w:cs="Times New Roman"/>
          <w:u w:val="single"/>
        </w:rPr>
        <w:t xml:space="preserve"> ust. 1 </w:t>
      </w:r>
      <w:r w:rsidRPr="00382F2C">
        <w:rPr>
          <w:rFonts w:ascii="Times New Roman" w:eastAsia="Arial" w:hAnsi="Times New Roman" w:cs="Times New Roman"/>
          <w:u w:val="single"/>
        </w:rPr>
        <w:t>SWZ,</w:t>
      </w:r>
      <w:r w:rsidRPr="00F56155">
        <w:rPr>
          <w:rFonts w:ascii="Times New Roman" w:eastAsia="Arial" w:hAnsi="Times New Roman" w:cs="Times New Roman"/>
          <w:u w:val="single"/>
        </w:rPr>
        <w:t xml:space="preserve"> także oświadczenie podmiotu udostępniającego zasoby, potwierdzające brak podstaw wykluczenia tego podmiotu oraz odpowiednio spełnienie warunków udziału w postępowaniu, w zakresie, w jakim wykonawca powołuje się na jego zasoby.</w:t>
      </w:r>
    </w:p>
    <w:p w14:paraId="52D692D7" w14:textId="490DAF96" w:rsidR="00391966" w:rsidRPr="00F56155" w:rsidRDefault="00391966" w:rsidP="00EA68A5">
      <w:pPr>
        <w:numPr>
          <w:ilvl w:val="0"/>
          <w:numId w:val="4"/>
        </w:numPr>
        <w:tabs>
          <w:tab w:val="left" w:pos="426"/>
        </w:tabs>
        <w:kinsoku w:val="0"/>
        <w:overflowPunct w:val="0"/>
        <w:spacing w:after="0"/>
        <w:ind w:right="125"/>
        <w:jc w:val="both"/>
        <w:rPr>
          <w:rFonts w:ascii="Times New Roman" w:eastAsia="Arial" w:hAnsi="Times New Roman" w:cs="Times New Roman"/>
          <w:spacing w:val="-1"/>
        </w:rPr>
      </w:pPr>
      <w:r w:rsidRPr="00F56155">
        <w:rPr>
          <w:rFonts w:ascii="Times New Roman" w:eastAsia="Arial" w:hAnsi="Times New Roman" w:cs="Times New Roman"/>
        </w:rPr>
        <w:t>W</w:t>
      </w:r>
      <w:r w:rsidRPr="00F56155">
        <w:rPr>
          <w:rFonts w:ascii="Times New Roman" w:eastAsia="Arial" w:hAnsi="Times New Roman" w:cs="Times New Roman"/>
          <w:spacing w:val="29"/>
        </w:rPr>
        <w:t xml:space="preserve"> </w:t>
      </w:r>
      <w:r w:rsidRPr="00F56155">
        <w:rPr>
          <w:rFonts w:ascii="Times New Roman" w:eastAsia="Arial" w:hAnsi="Times New Roman" w:cs="Times New Roman"/>
          <w:spacing w:val="-1"/>
        </w:rPr>
        <w:t>przypadku</w:t>
      </w:r>
      <w:r w:rsidRPr="00F56155">
        <w:rPr>
          <w:rFonts w:ascii="Times New Roman" w:eastAsia="Arial" w:hAnsi="Times New Roman" w:cs="Times New Roman"/>
          <w:spacing w:val="27"/>
        </w:rPr>
        <w:t xml:space="preserve"> </w:t>
      </w:r>
      <w:r w:rsidRPr="00F56155">
        <w:rPr>
          <w:rFonts w:ascii="Times New Roman" w:eastAsia="Arial" w:hAnsi="Times New Roman" w:cs="Times New Roman"/>
          <w:spacing w:val="-1"/>
        </w:rPr>
        <w:t>wspólnego</w:t>
      </w:r>
      <w:r w:rsidRPr="00F56155">
        <w:rPr>
          <w:rFonts w:ascii="Times New Roman" w:eastAsia="Arial" w:hAnsi="Times New Roman" w:cs="Times New Roman"/>
          <w:spacing w:val="27"/>
        </w:rPr>
        <w:t xml:space="preserve"> </w:t>
      </w:r>
      <w:r w:rsidRPr="00F56155">
        <w:rPr>
          <w:rFonts w:ascii="Times New Roman" w:eastAsia="Arial" w:hAnsi="Times New Roman" w:cs="Times New Roman"/>
          <w:spacing w:val="-1"/>
        </w:rPr>
        <w:t>ubiegania</w:t>
      </w:r>
      <w:r w:rsidRPr="00F56155">
        <w:rPr>
          <w:rFonts w:ascii="Times New Roman" w:eastAsia="Arial" w:hAnsi="Times New Roman" w:cs="Times New Roman"/>
          <w:spacing w:val="27"/>
        </w:rPr>
        <w:t xml:space="preserve"> </w:t>
      </w:r>
      <w:r w:rsidRPr="00F56155">
        <w:rPr>
          <w:rFonts w:ascii="Times New Roman" w:eastAsia="Arial" w:hAnsi="Times New Roman" w:cs="Times New Roman"/>
          <w:spacing w:val="-1"/>
        </w:rPr>
        <w:t>się</w:t>
      </w:r>
      <w:r w:rsidRPr="00F56155">
        <w:rPr>
          <w:rFonts w:ascii="Times New Roman" w:eastAsia="Arial" w:hAnsi="Times New Roman" w:cs="Times New Roman"/>
          <w:spacing w:val="27"/>
        </w:rPr>
        <w:t xml:space="preserve"> </w:t>
      </w:r>
      <w:r w:rsidRPr="00F56155">
        <w:rPr>
          <w:rFonts w:ascii="Times New Roman" w:eastAsia="Arial" w:hAnsi="Times New Roman" w:cs="Times New Roman"/>
        </w:rPr>
        <w:t>o</w:t>
      </w:r>
      <w:r w:rsidRPr="00F56155">
        <w:rPr>
          <w:rFonts w:ascii="Times New Roman" w:eastAsia="Arial" w:hAnsi="Times New Roman" w:cs="Times New Roman"/>
          <w:spacing w:val="27"/>
        </w:rPr>
        <w:t xml:space="preserve"> </w:t>
      </w:r>
      <w:r w:rsidRPr="00F56155">
        <w:rPr>
          <w:rFonts w:ascii="Times New Roman" w:eastAsia="Arial" w:hAnsi="Times New Roman" w:cs="Times New Roman"/>
          <w:spacing w:val="-1"/>
        </w:rPr>
        <w:t>zamówienie</w:t>
      </w:r>
      <w:r w:rsidRPr="00F56155">
        <w:rPr>
          <w:rFonts w:ascii="Times New Roman" w:eastAsia="Arial" w:hAnsi="Times New Roman" w:cs="Times New Roman"/>
          <w:spacing w:val="27"/>
        </w:rPr>
        <w:t xml:space="preserve"> </w:t>
      </w:r>
      <w:r w:rsidRPr="00F56155">
        <w:rPr>
          <w:rFonts w:ascii="Times New Roman" w:eastAsia="Arial" w:hAnsi="Times New Roman" w:cs="Times New Roman"/>
          <w:spacing w:val="-1"/>
        </w:rPr>
        <w:t>przez</w:t>
      </w:r>
      <w:r w:rsidRPr="00F56155">
        <w:rPr>
          <w:rFonts w:ascii="Times New Roman" w:eastAsia="Arial" w:hAnsi="Times New Roman" w:cs="Times New Roman"/>
          <w:spacing w:val="24"/>
        </w:rPr>
        <w:t xml:space="preserve"> </w:t>
      </w:r>
      <w:r w:rsidRPr="00F56155">
        <w:rPr>
          <w:rFonts w:ascii="Times New Roman" w:eastAsia="Arial" w:hAnsi="Times New Roman" w:cs="Times New Roman"/>
        </w:rPr>
        <w:t>Wykonawców</w:t>
      </w:r>
      <w:r w:rsidRPr="00F56155">
        <w:rPr>
          <w:rFonts w:ascii="Times New Roman" w:eastAsia="Arial" w:hAnsi="Times New Roman" w:cs="Times New Roman"/>
          <w:spacing w:val="23"/>
        </w:rPr>
        <w:t xml:space="preserve"> </w:t>
      </w:r>
      <w:r w:rsidRPr="00F56155">
        <w:rPr>
          <w:rFonts w:ascii="Times New Roman" w:eastAsia="Arial" w:hAnsi="Times New Roman" w:cs="Times New Roman"/>
          <w:spacing w:val="-1"/>
        </w:rPr>
        <w:t>oświadczenia,</w:t>
      </w:r>
      <w:r w:rsidRPr="00F56155">
        <w:rPr>
          <w:rFonts w:ascii="Times New Roman" w:eastAsia="Arial" w:hAnsi="Times New Roman" w:cs="Times New Roman"/>
          <w:spacing w:val="33"/>
        </w:rPr>
        <w:t xml:space="preserve"> </w:t>
      </w:r>
      <w:r w:rsidRPr="00F56155">
        <w:rPr>
          <w:rFonts w:ascii="Times New Roman" w:eastAsia="Arial" w:hAnsi="Times New Roman" w:cs="Times New Roman"/>
        </w:rPr>
        <w:t>o</w:t>
      </w:r>
      <w:r w:rsidRPr="00F56155">
        <w:rPr>
          <w:rFonts w:ascii="Times New Roman" w:eastAsia="Arial" w:hAnsi="Times New Roman" w:cs="Times New Roman"/>
          <w:spacing w:val="41"/>
        </w:rPr>
        <w:t xml:space="preserve"> </w:t>
      </w:r>
      <w:r w:rsidRPr="00F56155">
        <w:rPr>
          <w:rFonts w:ascii="Times New Roman" w:eastAsia="Arial" w:hAnsi="Times New Roman" w:cs="Times New Roman"/>
          <w:spacing w:val="-1"/>
        </w:rPr>
        <w:t>których</w:t>
      </w:r>
      <w:r w:rsidRPr="00F56155">
        <w:rPr>
          <w:rFonts w:ascii="Times New Roman" w:eastAsia="Arial" w:hAnsi="Times New Roman" w:cs="Times New Roman"/>
          <w:spacing w:val="41"/>
        </w:rPr>
        <w:t xml:space="preserve"> </w:t>
      </w:r>
      <w:r w:rsidRPr="00F56155">
        <w:rPr>
          <w:rFonts w:ascii="Times New Roman" w:eastAsia="Arial" w:hAnsi="Times New Roman" w:cs="Times New Roman"/>
          <w:spacing w:val="-1"/>
        </w:rPr>
        <w:t>mowa</w:t>
      </w:r>
      <w:r w:rsidRPr="00F56155">
        <w:rPr>
          <w:rFonts w:ascii="Times New Roman" w:eastAsia="Arial" w:hAnsi="Times New Roman" w:cs="Times New Roman"/>
          <w:spacing w:val="42"/>
        </w:rPr>
        <w:t xml:space="preserve"> </w:t>
      </w:r>
      <w:r w:rsidR="00E46C97" w:rsidRPr="00E46C97">
        <w:rPr>
          <w:rFonts w:ascii="Times New Roman" w:eastAsia="Arial" w:hAnsi="Times New Roman" w:cs="Times New Roman"/>
        </w:rPr>
        <w:t>w rozdziale 9, ust. 1, SWZ</w:t>
      </w:r>
      <w:r w:rsidR="00E46C97" w:rsidRPr="00E46C97">
        <w:rPr>
          <w:rFonts w:ascii="Times New Roman" w:eastAsia="Arial" w:hAnsi="Times New Roman" w:cs="Times New Roman"/>
          <w:spacing w:val="-1"/>
        </w:rPr>
        <w:t xml:space="preserve"> </w:t>
      </w:r>
      <w:r w:rsidRPr="00F56155">
        <w:rPr>
          <w:rFonts w:ascii="Times New Roman" w:eastAsia="Arial" w:hAnsi="Times New Roman" w:cs="Times New Roman"/>
          <w:spacing w:val="-1"/>
        </w:rPr>
        <w:t>składa</w:t>
      </w:r>
      <w:r w:rsidRPr="00F56155">
        <w:rPr>
          <w:rFonts w:ascii="Times New Roman" w:eastAsia="Arial" w:hAnsi="Times New Roman" w:cs="Times New Roman"/>
          <w:spacing w:val="38"/>
        </w:rPr>
        <w:t xml:space="preserve"> </w:t>
      </w:r>
      <w:r w:rsidRPr="00F56155">
        <w:rPr>
          <w:rFonts w:ascii="Times New Roman" w:eastAsia="Arial" w:hAnsi="Times New Roman" w:cs="Times New Roman"/>
          <w:spacing w:val="-1"/>
        </w:rPr>
        <w:t>każdy</w:t>
      </w:r>
      <w:r w:rsidRPr="00F56155">
        <w:rPr>
          <w:rFonts w:ascii="Times New Roman" w:eastAsia="Arial" w:hAnsi="Times New Roman" w:cs="Times New Roman"/>
          <w:spacing w:val="38"/>
        </w:rPr>
        <w:t xml:space="preserve"> </w:t>
      </w:r>
      <w:r w:rsidRPr="00F56155">
        <w:rPr>
          <w:rFonts w:ascii="Times New Roman" w:eastAsia="Arial" w:hAnsi="Times New Roman" w:cs="Times New Roman"/>
        </w:rPr>
        <w:t>z</w:t>
      </w:r>
      <w:r w:rsidRPr="00F56155">
        <w:rPr>
          <w:rFonts w:ascii="Times New Roman" w:eastAsia="Arial" w:hAnsi="Times New Roman" w:cs="Times New Roman"/>
          <w:spacing w:val="37"/>
        </w:rPr>
        <w:t xml:space="preserve"> </w:t>
      </w:r>
      <w:r w:rsidRPr="00F56155">
        <w:rPr>
          <w:rFonts w:ascii="Times New Roman" w:eastAsia="Arial" w:hAnsi="Times New Roman" w:cs="Times New Roman"/>
          <w:spacing w:val="-1"/>
        </w:rPr>
        <w:t>Wykonawców</w:t>
      </w:r>
      <w:r w:rsidRPr="00F56155">
        <w:rPr>
          <w:rFonts w:ascii="Times New Roman" w:eastAsia="Arial" w:hAnsi="Times New Roman" w:cs="Times New Roman"/>
          <w:spacing w:val="40"/>
        </w:rPr>
        <w:t xml:space="preserve"> </w:t>
      </w:r>
      <w:r w:rsidRPr="00F56155">
        <w:rPr>
          <w:rFonts w:ascii="Times New Roman" w:eastAsia="Arial" w:hAnsi="Times New Roman" w:cs="Times New Roman"/>
          <w:spacing w:val="-1"/>
        </w:rPr>
        <w:t>ubiegających</w:t>
      </w:r>
      <w:r w:rsidRPr="00F56155">
        <w:rPr>
          <w:rFonts w:ascii="Times New Roman" w:eastAsia="Arial" w:hAnsi="Times New Roman" w:cs="Times New Roman"/>
          <w:spacing w:val="41"/>
        </w:rPr>
        <w:t xml:space="preserve"> </w:t>
      </w:r>
      <w:r w:rsidRPr="00F56155">
        <w:rPr>
          <w:rFonts w:ascii="Times New Roman" w:eastAsia="Arial" w:hAnsi="Times New Roman" w:cs="Times New Roman"/>
          <w:spacing w:val="-1"/>
        </w:rPr>
        <w:t>się</w:t>
      </w:r>
      <w:r w:rsidRPr="00F56155">
        <w:rPr>
          <w:rFonts w:ascii="Times New Roman" w:eastAsia="Arial" w:hAnsi="Times New Roman" w:cs="Times New Roman"/>
          <w:spacing w:val="61"/>
        </w:rPr>
        <w:t xml:space="preserve"> </w:t>
      </w:r>
      <w:r w:rsidRPr="00F56155">
        <w:rPr>
          <w:rFonts w:ascii="Times New Roman" w:eastAsia="Arial" w:hAnsi="Times New Roman" w:cs="Times New Roman"/>
        </w:rPr>
        <w:t>o</w:t>
      </w:r>
      <w:r w:rsidR="00E46C97">
        <w:rPr>
          <w:rFonts w:ascii="Times New Roman" w:eastAsia="Arial" w:hAnsi="Times New Roman" w:cs="Times New Roman"/>
        </w:rPr>
        <w:t> </w:t>
      </w:r>
      <w:r w:rsidRPr="00F56155">
        <w:rPr>
          <w:rFonts w:ascii="Times New Roman" w:eastAsia="Arial" w:hAnsi="Times New Roman" w:cs="Times New Roman"/>
        </w:rPr>
        <w:t xml:space="preserve"> </w:t>
      </w:r>
      <w:r w:rsidRPr="00F56155">
        <w:rPr>
          <w:rFonts w:ascii="Times New Roman" w:eastAsia="Arial" w:hAnsi="Times New Roman" w:cs="Times New Roman"/>
          <w:spacing w:val="45"/>
        </w:rPr>
        <w:t xml:space="preserve"> </w:t>
      </w:r>
      <w:r w:rsidRPr="00F56155">
        <w:rPr>
          <w:rFonts w:ascii="Times New Roman" w:eastAsia="Arial" w:hAnsi="Times New Roman" w:cs="Times New Roman"/>
          <w:spacing w:val="-1"/>
        </w:rPr>
        <w:t>zamówienie.</w:t>
      </w:r>
      <w:r w:rsidRPr="00F56155">
        <w:rPr>
          <w:rFonts w:ascii="Times New Roman" w:eastAsia="Arial" w:hAnsi="Times New Roman" w:cs="Times New Roman"/>
        </w:rPr>
        <w:t xml:space="preserve"> </w:t>
      </w:r>
      <w:r w:rsidRPr="00F56155">
        <w:rPr>
          <w:rFonts w:ascii="Times New Roman" w:eastAsia="Arial" w:hAnsi="Times New Roman" w:cs="Times New Roman"/>
          <w:spacing w:val="-1"/>
        </w:rPr>
        <w:t>Oświadczenia</w:t>
      </w:r>
      <w:r w:rsidRPr="00F56155">
        <w:rPr>
          <w:rFonts w:ascii="Times New Roman" w:eastAsia="Arial" w:hAnsi="Times New Roman" w:cs="Times New Roman"/>
          <w:spacing w:val="45"/>
        </w:rPr>
        <w:t xml:space="preserve"> </w:t>
      </w:r>
      <w:r w:rsidRPr="00F56155">
        <w:rPr>
          <w:rFonts w:ascii="Times New Roman" w:eastAsia="Arial" w:hAnsi="Times New Roman" w:cs="Times New Roman"/>
        </w:rPr>
        <w:t>te</w:t>
      </w:r>
      <w:r w:rsidRPr="00F56155">
        <w:rPr>
          <w:rFonts w:ascii="Times New Roman" w:eastAsia="Arial" w:hAnsi="Times New Roman" w:cs="Times New Roman"/>
          <w:spacing w:val="45"/>
        </w:rPr>
        <w:t xml:space="preserve"> </w:t>
      </w:r>
      <w:r w:rsidRPr="00F56155">
        <w:rPr>
          <w:rFonts w:ascii="Times New Roman" w:eastAsia="Arial" w:hAnsi="Times New Roman" w:cs="Times New Roman"/>
          <w:spacing w:val="-1"/>
        </w:rPr>
        <w:t>potwierdzają</w:t>
      </w:r>
      <w:r w:rsidRPr="00F56155">
        <w:rPr>
          <w:rFonts w:ascii="Times New Roman" w:eastAsia="Arial" w:hAnsi="Times New Roman" w:cs="Times New Roman"/>
          <w:spacing w:val="45"/>
        </w:rPr>
        <w:t xml:space="preserve"> </w:t>
      </w:r>
      <w:r w:rsidRPr="00F56155">
        <w:rPr>
          <w:rFonts w:ascii="Times New Roman" w:eastAsia="Arial" w:hAnsi="Times New Roman" w:cs="Times New Roman"/>
          <w:spacing w:val="-1"/>
        </w:rPr>
        <w:t>spełnienie</w:t>
      </w:r>
      <w:r w:rsidRPr="00F56155">
        <w:rPr>
          <w:rFonts w:ascii="Times New Roman" w:eastAsia="Arial" w:hAnsi="Times New Roman" w:cs="Times New Roman"/>
          <w:spacing w:val="47"/>
        </w:rPr>
        <w:t xml:space="preserve"> </w:t>
      </w:r>
      <w:r w:rsidRPr="00F56155">
        <w:rPr>
          <w:rFonts w:ascii="Times New Roman" w:eastAsia="Arial" w:hAnsi="Times New Roman" w:cs="Times New Roman"/>
          <w:spacing w:val="-1"/>
        </w:rPr>
        <w:t>warunków</w:t>
      </w:r>
      <w:r w:rsidRPr="00F56155">
        <w:rPr>
          <w:rFonts w:ascii="Times New Roman" w:eastAsia="Arial" w:hAnsi="Times New Roman" w:cs="Times New Roman"/>
        </w:rPr>
        <w:t xml:space="preserve"> </w:t>
      </w:r>
      <w:r w:rsidRPr="00F56155">
        <w:rPr>
          <w:rFonts w:ascii="Times New Roman" w:eastAsia="Arial" w:hAnsi="Times New Roman" w:cs="Times New Roman"/>
          <w:spacing w:val="-1"/>
        </w:rPr>
        <w:t>udziału</w:t>
      </w:r>
      <w:r w:rsidRPr="00F56155">
        <w:rPr>
          <w:rFonts w:ascii="Times New Roman" w:eastAsia="Arial" w:hAnsi="Times New Roman" w:cs="Times New Roman"/>
          <w:spacing w:val="35"/>
        </w:rPr>
        <w:t xml:space="preserve"> </w:t>
      </w:r>
      <w:r w:rsidRPr="00F56155">
        <w:rPr>
          <w:rFonts w:ascii="Times New Roman" w:eastAsia="Arial" w:hAnsi="Times New Roman" w:cs="Times New Roman"/>
        </w:rPr>
        <w:t xml:space="preserve">w </w:t>
      </w:r>
      <w:r w:rsidRPr="00F56155">
        <w:rPr>
          <w:rFonts w:ascii="Times New Roman" w:eastAsia="Arial" w:hAnsi="Times New Roman" w:cs="Times New Roman"/>
          <w:spacing w:val="-1"/>
        </w:rPr>
        <w:t>postępowaniu</w:t>
      </w:r>
      <w:r w:rsidRPr="00F56155">
        <w:rPr>
          <w:rFonts w:ascii="Times New Roman" w:eastAsia="Arial" w:hAnsi="Times New Roman" w:cs="Times New Roman"/>
          <w:spacing w:val="19"/>
        </w:rPr>
        <w:t xml:space="preserve"> </w:t>
      </w:r>
      <w:r w:rsidRPr="00F56155">
        <w:rPr>
          <w:rFonts w:ascii="Times New Roman" w:eastAsia="Arial" w:hAnsi="Times New Roman" w:cs="Times New Roman"/>
        </w:rPr>
        <w:t xml:space="preserve">oraz  </w:t>
      </w:r>
      <w:r w:rsidRPr="00F56155">
        <w:rPr>
          <w:rFonts w:ascii="Times New Roman" w:eastAsia="Arial" w:hAnsi="Times New Roman" w:cs="Times New Roman"/>
          <w:spacing w:val="20"/>
        </w:rPr>
        <w:t xml:space="preserve"> </w:t>
      </w:r>
      <w:r w:rsidRPr="00F56155">
        <w:rPr>
          <w:rFonts w:ascii="Times New Roman" w:eastAsia="Arial" w:hAnsi="Times New Roman" w:cs="Times New Roman"/>
          <w:spacing w:val="-1"/>
        </w:rPr>
        <w:t>brak</w:t>
      </w:r>
      <w:r w:rsidRPr="00F56155">
        <w:rPr>
          <w:rFonts w:ascii="Times New Roman" w:eastAsia="Arial" w:hAnsi="Times New Roman" w:cs="Times New Roman"/>
          <w:spacing w:val="22"/>
        </w:rPr>
        <w:t xml:space="preserve"> </w:t>
      </w:r>
      <w:r w:rsidRPr="00F56155">
        <w:rPr>
          <w:rFonts w:ascii="Times New Roman" w:eastAsia="Arial" w:hAnsi="Times New Roman" w:cs="Times New Roman"/>
          <w:spacing w:val="-1"/>
        </w:rPr>
        <w:t>podstaw</w:t>
      </w:r>
      <w:r w:rsidRPr="00F56155">
        <w:rPr>
          <w:rFonts w:ascii="Times New Roman" w:eastAsia="Arial" w:hAnsi="Times New Roman" w:cs="Times New Roman"/>
        </w:rPr>
        <w:t xml:space="preserve"> </w:t>
      </w:r>
      <w:r w:rsidRPr="00F56155">
        <w:rPr>
          <w:rFonts w:ascii="Times New Roman" w:eastAsia="Arial" w:hAnsi="Times New Roman" w:cs="Times New Roman"/>
          <w:spacing w:val="-1"/>
        </w:rPr>
        <w:t>wykluczenia</w:t>
      </w:r>
      <w:r w:rsidRPr="00F56155">
        <w:rPr>
          <w:rFonts w:ascii="Times New Roman" w:eastAsia="Arial" w:hAnsi="Times New Roman" w:cs="Times New Roman"/>
        </w:rPr>
        <w:t xml:space="preserve"> w </w:t>
      </w:r>
      <w:r w:rsidRPr="00F56155">
        <w:rPr>
          <w:rFonts w:ascii="Times New Roman" w:eastAsia="Arial" w:hAnsi="Times New Roman" w:cs="Times New Roman"/>
          <w:spacing w:val="-1"/>
        </w:rPr>
        <w:t>zakresie,</w:t>
      </w:r>
      <w:r w:rsidRPr="00F56155">
        <w:rPr>
          <w:rFonts w:ascii="Times New Roman" w:eastAsia="Arial" w:hAnsi="Times New Roman" w:cs="Times New Roman"/>
          <w:spacing w:val="21"/>
        </w:rPr>
        <w:t xml:space="preserve"> </w:t>
      </w:r>
      <w:r w:rsidRPr="00F56155">
        <w:rPr>
          <w:rFonts w:ascii="Times New Roman" w:eastAsia="Arial" w:hAnsi="Times New Roman" w:cs="Times New Roman"/>
        </w:rPr>
        <w:t>w</w:t>
      </w:r>
      <w:r w:rsidRPr="00F56155">
        <w:rPr>
          <w:rFonts w:ascii="Times New Roman" w:eastAsia="Arial" w:hAnsi="Times New Roman" w:cs="Times New Roman"/>
          <w:spacing w:val="17"/>
        </w:rPr>
        <w:t xml:space="preserve"> </w:t>
      </w:r>
      <w:r w:rsidRPr="00F56155">
        <w:rPr>
          <w:rFonts w:ascii="Times New Roman" w:eastAsia="Arial" w:hAnsi="Times New Roman" w:cs="Times New Roman"/>
          <w:spacing w:val="-1"/>
        </w:rPr>
        <w:t>którym</w:t>
      </w:r>
      <w:r w:rsidRPr="00F56155">
        <w:rPr>
          <w:rFonts w:ascii="Times New Roman" w:eastAsia="Arial" w:hAnsi="Times New Roman" w:cs="Times New Roman"/>
          <w:spacing w:val="16"/>
        </w:rPr>
        <w:t xml:space="preserve"> </w:t>
      </w:r>
      <w:r w:rsidRPr="00F56155">
        <w:rPr>
          <w:rFonts w:ascii="Times New Roman" w:eastAsia="Arial" w:hAnsi="Times New Roman" w:cs="Times New Roman"/>
          <w:spacing w:val="-1"/>
        </w:rPr>
        <w:t>każdy</w:t>
      </w:r>
      <w:r w:rsidRPr="00F56155">
        <w:rPr>
          <w:rFonts w:ascii="Times New Roman" w:eastAsia="Arial" w:hAnsi="Times New Roman" w:cs="Times New Roman"/>
          <w:spacing w:val="45"/>
        </w:rPr>
        <w:t xml:space="preserve"> </w:t>
      </w:r>
      <w:r w:rsidRPr="00F56155">
        <w:rPr>
          <w:rFonts w:ascii="Times New Roman" w:eastAsia="Arial" w:hAnsi="Times New Roman" w:cs="Times New Roman"/>
        </w:rPr>
        <w:t>z</w:t>
      </w:r>
      <w:r w:rsidRPr="00F56155">
        <w:rPr>
          <w:rFonts w:ascii="Times New Roman" w:eastAsia="Arial" w:hAnsi="Times New Roman" w:cs="Times New Roman"/>
          <w:spacing w:val="-6"/>
        </w:rPr>
        <w:t xml:space="preserve"> </w:t>
      </w:r>
      <w:r w:rsidRPr="00F56155">
        <w:rPr>
          <w:rFonts w:ascii="Times New Roman" w:eastAsia="Arial" w:hAnsi="Times New Roman" w:cs="Times New Roman"/>
        </w:rPr>
        <w:t>Wykonawców</w:t>
      </w:r>
      <w:r w:rsidRPr="00F56155">
        <w:rPr>
          <w:rFonts w:ascii="Times New Roman" w:eastAsia="Arial" w:hAnsi="Times New Roman" w:cs="Times New Roman"/>
          <w:spacing w:val="-1"/>
        </w:rPr>
        <w:t xml:space="preserve"> wykazuje</w:t>
      </w:r>
      <w:r w:rsidRPr="00F56155">
        <w:rPr>
          <w:rFonts w:ascii="Times New Roman" w:eastAsia="Arial" w:hAnsi="Times New Roman" w:cs="Times New Roman"/>
        </w:rPr>
        <w:t xml:space="preserve"> </w:t>
      </w:r>
      <w:r w:rsidRPr="00F56155">
        <w:rPr>
          <w:rFonts w:ascii="Times New Roman" w:eastAsia="Arial" w:hAnsi="Times New Roman" w:cs="Times New Roman"/>
          <w:spacing w:val="-1"/>
        </w:rPr>
        <w:t>spełnienie</w:t>
      </w:r>
      <w:r w:rsidRPr="00F56155">
        <w:rPr>
          <w:rFonts w:ascii="Times New Roman" w:eastAsia="Arial" w:hAnsi="Times New Roman" w:cs="Times New Roman"/>
        </w:rPr>
        <w:t xml:space="preserve"> </w:t>
      </w:r>
      <w:r w:rsidRPr="00F56155">
        <w:rPr>
          <w:rFonts w:ascii="Times New Roman" w:eastAsia="Arial" w:hAnsi="Times New Roman" w:cs="Times New Roman"/>
          <w:spacing w:val="-1"/>
        </w:rPr>
        <w:t>warunków</w:t>
      </w:r>
      <w:r w:rsidRPr="00F56155">
        <w:rPr>
          <w:rFonts w:ascii="Times New Roman" w:eastAsia="Arial" w:hAnsi="Times New Roman" w:cs="Times New Roman"/>
          <w:spacing w:val="-3"/>
        </w:rPr>
        <w:t xml:space="preserve"> </w:t>
      </w:r>
      <w:r w:rsidRPr="00F56155">
        <w:rPr>
          <w:rFonts w:ascii="Times New Roman" w:eastAsia="Arial" w:hAnsi="Times New Roman" w:cs="Times New Roman"/>
          <w:spacing w:val="-1"/>
        </w:rPr>
        <w:t>udziału</w:t>
      </w:r>
      <w:r w:rsidRPr="00F56155">
        <w:rPr>
          <w:rFonts w:ascii="Times New Roman" w:eastAsia="Arial" w:hAnsi="Times New Roman" w:cs="Times New Roman"/>
        </w:rPr>
        <w:t xml:space="preserve"> w</w:t>
      </w:r>
      <w:r w:rsidRPr="00F56155">
        <w:rPr>
          <w:rFonts w:ascii="Times New Roman" w:eastAsia="Arial" w:hAnsi="Times New Roman" w:cs="Times New Roman"/>
          <w:spacing w:val="-2"/>
        </w:rPr>
        <w:t xml:space="preserve"> </w:t>
      </w:r>
      <w:r w:rsidRPr="00F56155">
        <w:rPr>
          <w:rFonts w:ascii="Times New Roman" w:eastAsia="Arial" w:hAnsi="Times New Roman" w:cs="Times New Roman"/>
          <w:spacing w:val="-1"/>
        </w:rPr>
        <w:t>postępowaniu</w:t>
      </w:r>
      <w:r w:rsidRPr="00F56155">
        <w:rPr>
          <w:rFonts w:ascii="Times New Roman" w:eastAsia="Arial" w:hAnsi="Times New Roman" w:cs="Times New Roman"/>
        </w:rPr>
        <w:t xml:space="preserve"> oraz</w:t>
      </w:r>
      <w:r w:rsidRPr="00F56155">
        <w:rPr>
          <w:rFonts w:ascii="Times New Roman" w:eastAsia="Arial" w:hAnsi="Times New Roman" w:cs="Times New Roman"/>
          <w:spacing w:val="-2"/>
        </w:rPr>
        <w:t xml:space="preserve"> </w:t>
      </w:r>
      <w:r w:rsidRPr="00F56155">
        <w:rPr>
          <w:rFonts w:ascii="Times New Roman" w:eastAsia="Arial" w:hAnsi="Times New Roman" w:cs="Times New Roman"/>
          <w:spacing w:val="-1"/>
        </w:rPr>
        <w:t>brak</w:t>
      </w:r>
      <w:r w:rsidRPr="00F56155">
        <w:rPr>
          <w:rFonts w:ascii="Times New Roman" w:eastAsia="Arial" w:hAnsi="Times New Roman" w:cs="Times New Roman"/>
          <w:spacing w:val="3"/>
        </w:rPr>
        <w:t xml:space="preserve"> </w:t>
      </w:r>
      <w:r w:rsidRPr="00F56155">
        <w:rPr>
          <w:rFonts w:ascii="Times New Roman" w:eastAsia="Arial" w:hAnsi="Times New Roman" w:cs="Times New Roman"/>
          <w:spacing w:val="-1"/>
        </w:rPr>
        <w:t>podstaw</w:t>
      </w:r>
      <w:r w:rsidRPr="00F56155">
        <w:rPr>
          <w:rFonts w:ascii="Times New Roman" w:eastAsia="Arial" w:hAnsi="Times New Roman" w:cs="Times New Roman"/>
          <w:spacing w:val="45"/>
        </w:rPr>
        <w:t xml:space="preserve"> </w:t>
      </w:r>
      <w:r w:rsidRPr="00F56155">
        <w:rPr>
          <w:rFonts w:ascii="Times New Roman" w:eastAsia="Arial" w:hAnsi="Times New Roman" w:cs="Times New Roman"/>
          <w:spacing w:val="-1"/>
        </w:rPr>
        <w:t>wykluczenia.</w:t>
      </w:r>
    </w:p>
    <w:p w14:paraId="0CCC2012" w14:textId="7D158BC5" w:rsidR="00391966" w:rsidRPr="00F56155" w:rsidRDefault="00391966" w:rsidP="00EA68A5">
      <w:pPr>
        <w:numPr>
          <w:ilvl w:val="0"/>
          <w:numId w:val="4"/>
        </w:numPr>
        <w:tabs>
          <w:tab w:val="left" w:pos="426"/>
        </w:tabs>
        <w:kinsoku w:val="0"/>
        <w:overflowPunct w:val="0"/>
        <w:spacing w:after="0"/>
        <w:ind w:right="125"/>
        <w:jc w:val="both"/>
        <w:rPr>
          <w:rFonts w:ascii="Times New Roman" w:eastAsia="Arial" w:hAnsi="Times New Roman" w:cs="Times New Roman"/>
          <w:spacing w:val="-1"/>
        </w:rPr>
      </w:pPr>
      <w:r w:rsidRPr="00F56155">
        <w:rPr>
          <w:rFonts w:ascii="Times New Roman" w:eastAsia="Arial" w:hAnsi="Times New Roman" w:cs="Times New Roman"/>
        </w:rPr>
        <w:t xml:space="preserve">Wykonawca, który polega na zdolnościach lub sytuacji podmiotów udostępniających zasoby, </w:t>
      </w:r>
      <w:r w:rsidRPr="00F56155">
        <w:rPr>
          <w:rFonts w:ascii="Times New Roman" w:eastAsia="Arial" w:hAnsi="Times New Roman" w:cs="Times New Roman"/>
          <w:b/>
          <w:bCs/>
        </w:rPr>
        <w:t>składa wraz z ofertą, zobowiązanie podmiotu udostępniającego zasoby do oddania mu do dyspozycji niezbędnych zasobów</w:t>
      </w:r>
      <w:r w:rsidRPr="00F56155">
        <w:rPr>
          <w:rFonts w:ascii="Times New Roman" w:eastAsia="Arial" w:hAnsi="Times New Roman" w:cs="Times New Roman"/>
        </w:rPr>
        <w:t xml:space="preserve"> na potrzeby realizacji danego zamówienia lub inny podmiotowy środek dowodowy potwierdzający, że wykonawca realizując zamówienie, będzie dysponował niezbędnymi zasobami tych podmiotów. </w:t>
      </w:r>
      <w:r w:rsidR="00382F2C">
        <w:rPr>
          <w:rFonts w:ascii="Times New Roman" w:eastAsia="Arial" w:hAnsi="Times New Roman" w:cs="Times New Roman"/>
        </w:rPr>
        <w:t xml:space="preserve">Wzór zobowiązania stanowi: </w:t>
      </w:r>
      <w:r w:rsidR="00C237B6">
        <w:rPr>
          <w:rFonts w:ascii="Times New Roman" w:eastAsia="Arial" w:hAnsi="Times New Roman" w:cs="Times New Roman"/>
          <w:b/>
        </w:rPr>
        <w:t xml:space="preserve">załącznik nr </w:t>
      </w:r>
      <w:r w:rsidR="00980002">
        <w:rPr>
          <w:rFonts w:ascii="Times New Roman" w:eastAsia="Arial" w:hAnsi="Times New Roman" w:cs="Times New Roman"/>
          <w:b/>
        </w:rPr>
        <w:t>5</w:t>
      </w:r>
      <w:r w:rsidRPr="00A42219">
        <w:rPr>
          <w:rFonts w:ascii="Times New Roman" w:eastAsia="Arial" w:hAnsi="Times New Roman" w:cs="Times New Roman"/>
        </w:rPr>
        <w:t xml:space="preserve"> do SWZ</w:t>
      </w:r>
      <w:r w:rsidR="00382F2C">
        <w:rPr>
          <w:rFonts w:ascii="Times New Roman" w:eastAsia="Arial" w:hAnsi="Times New Roman" w:cs="Times New Roman"/>
        </w:rPr>
        <w:t xml:space="preserve"> </w:t>
      </w:r>
    </w:p>
    <w:p w14:paraId="0DF6FD7A" w14:textId="77777777" w:rsidR="00391966" w:rsidRPr="00F56155" w:rsidRDefault="00391966" w:rsidP="00EA68A5">
      <w:pPr>
        <w:numPr>
          <w:ilvl w:val="0"/>
          <w:numId w:val="4"/>
        </w:numPr>
        <w:tabs>
          <w:tab w:val="left" w:pos="426"/>
        </w:tabs>
        <w:kinsoku w:val="0"/>
        <w:overflowPunct w:val="0"/>
        <w:spacing w:after="0"/>
        <w:ind w:right="125"/>
        <w:jc w:val="both"/>
        <w:rPr>
          <w:rFonts w:ascii="Times New Roman" w:eastAsia="Arial" w:hAnsi="Times New Roman" w:cs="Times New Roman"/>
          <w:spacing w:val="-1"/>
        </w:rPr>
      </w:pPr>
      <w:r w:rsidRPr="00F56155">
        <w:rPr>
          <w:rFonts w:ascii="Times New Roman" w:eastAsia="Arial" w:hAnsi="Times New Roman" w:cs="Times New Roman"/>
        </w:rPr>
        <w:t>Zobowiązanie podmiotu udostępniającego zasoby, o którym mowa w pkt. 4., musi potwierdzać, że stosunek łączący wykonawcę z podmiotami udostępniającymi zasoby gwarantuje rzeczywisty dostęp do tych zasobów oraz określać w szczególności:</w:t>
      </w:r>
    </w:p>
    <w:p w14:paraId="5766E7DE" w14:textId="77777777" w:rsidR="00391966" w:rsidRPr="00F56155" w:rsidRDefault="00391966" w:rsidP="00A42219">
      <w:pPr>
        <w:numPr>
          <w:ilvl w:val="4"/>
          <w:numId w:val="4"/>
        </w:numPr>
        <w:kinsoku w:val="0"/>
        <w:overflowPunct w:val="0"/>
        <w:spacing w:after="0"/>
        <w:ind w:left="851" w:right="415" w:hanging="284"/>
        <w:jc w:val="both"/>
        <w:rPr>
          <w:rFonts w:ascii="Times New Roman" w:eastAsia="Arial" w:hAnsi="Times New Roman" w:cs="Times New Roman"/>
        </w:rPr>
      </w:pPr>
      <w:bookmarkStart w:id="1" w:name="mip51080672"/>
      <w:bookmarkEnd w:id="1"/>
      <w:r w:rsidRPr="00F56155">
        <w:rPr>
          <w:rFonts w:ascii="Times New Roman" w:eastAsia="Arial" w:hAnsi="Times New Roman" w:cs="Times New Roman"/>
        </w:rPr>
        <w:t>zakres dostępnych wykonawcy zasobów podmiotu udostępniającego zasoby;</w:t>
      </w:r>
      <w:bookmarkStart w:id="2" w:name="mip51080673"/>
      <w:bookmarkEnd w:id="2"/>
    </w:p>
    <w:p w14:paraId="21DA127B" w14:textId="77777777" w:rsidR="00391966" w:rsidRPr="00F56155" w:rsidRDefault="00391966" w:rsidP="00A42219">
      <w:pPr>
        <w:numPr>
          <w:ilvl w:val="4"/>
          <w:numId w:val="4"/>
        </w:numPr>
        <w:kinsoku w:val="0"/>
        <w:overflowPunct w:val="0"/>
        <w:spacing w:after="0"/>
        <w:ind w:left="851" w:hanging="284"/>
        <w:jc w:val="both"/>
        <w:rPr>
          <w:rFonts w:ascii="Times New Roman" w:eastAsia="Arial" w:hAnsi="Times New Roman" w:cs="Times New Roman"/>
        </w:rPr>
      </w:pPr>
      <w:r w:rsidRPr="00F56155">
        <w:rPr>
          <w:rFonts w:ascii="Times New Roman" w:eastAsia="Arial" w:hAnsi="Times New Roman" w:cs="Times New Roman"/>
        </w:rPr>
        <w:t>sposób i okres udostępnienia wykonawcy i wykorzystania przez niego zasobów podmiotu udostępniającego te zasoby przy wykonywaniu zamówienia;</w:t>
      </w:r>
      <w:bookmarkStart w:id="3" w:name="mip51080674"/>
      <w:bookmarkEnd w:id="3"/>
    </w:p>
    <w:p w14:paraId="4603C290" w14:textId="77777777" w:rsidR="00391966" w:rsidRPr="00F56155" w:rsidRDefault="00391966" w:rsidP="00A42219">
      <w:pPr>
        <w:numPr>
          <w:ilvl w:val="4"/>
          <w:numId w:val="4"/>
        </w:numPr>
        <w:kinsoku w:val="0"/>
        <w:overflowPunct w:val="0"/>
        <w:spacing w:after="0"/>
        <w:ind w:left="851" w:hanging="284"/>
        <w:jc w:val="both"/>
        <w:rPr>
          <w:rFonts w:ascii="Times New Roman" w:eastAsia="Arial" w:hAnsi="Times New Roman" w:cs="Times New Roman"/>
        </w:rPr>
      </w:pPr>
      <w:r w:rsidRPr="00F56155">
        <w:rPr>
          <w:rFonts w:ascii="Times New Roman" w:eastAsia="Arial" w:hAnsi="Times New Roman" w:cs="Times New Roma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94BEBE7" w14:textId="77777777" w:rsidR="00391966" w:rsidRPr="00F56155" w:rsidRDefault="00391966" w:rsidP="00EA68A5">
      <w:pPr>
        <w:autoSpaceDE w:val="0"/>
        <w:autoSpaceDN w:val="0"/>
        <w:adjustRightInd w:val="0"/>
        <w:spacing w:after="0"/>
        <w:ind w:left="284" w:hanging="284"/>
        <w:jc w:val="both"/>
        <w:rPr>
          <w:rFonts w:ascii="Times New Roman" w:eastAsia="Calibri" w:hAnsi="Times New Roman" w:cs="Times New Roman"/>
        </w:rPr>
      </w:pPr>
      <w:r w:rsidRPr="00F56155">
        <w:rPr>
          <w:rFonts w:ascii="Times New Roman" w:eastAsia="Calibri" w:hAnsi="Times New Roman" w:cs="Times New Roman"/>
          <w:spacing w:val="-1"/>
        </w:rPr>
        <w:t>6.  Zamawiający,</w:t>
      </w:r>
      <w:r w:rsidRPr="00F56155">
        <w:rPr>
          <w:rFonts w:ascii="Times New Roman" w:eastAsia="Calibri" w:hAnsi="Times New Roman" w:cs="Times New Roman"/>
          <w:spacing w:val="23"/>
        </w:rPr>
        <w:t xml:space="preserve"> </w:t>
      </w:r>
      <w:r w:rsidRPr="00F56155">
        <w:rPr>
          <w:rFonts w:ascii="Times New Roman" w:eastAsia="Calibri" w:hAnsi="Times New Roman" w:cs="Times New Roman"/>
          <w:spacing w:val="-1"/>
        </w:rPr>
        <w:t>zgodnie</w:t>
      </w:r>
      <w:r w:rsidRPr="00F56155">
        <w:rPr>
          <w:rFonts w:ascii="Times New Roman" w:eastAsia="Calibri" w:hAnsi="Times New Roman" w:cs="Times New Roman"/>
          <w:spacing w:val="22"/>
        </w:rPr>
        <w:t xml:space="preserve"> </w:t>
      </w:r>
      <w:r w:rsidRPr="00F56155">
        <w:rPr>
          <w:rFonts w:ascii="Times New Roman" w:eastAsia="Calibri" w:hAnsi="Times New Roman" w:cs="Times New Roman"/>
        </w:rPr>
        <w:t>z</w:t>
      </w:r>
      <w:r w:rsidRPr="00F56155">
        <w:rPr>
          <w:rFonts w:ascii="Times New Roman" w:eastAsia="Calibri" w:hAnsi="Times New Roman" w:cs="Times New Roman"/>
          <w:spacing w:val="22"/>
        </w:rPr>
        <w:t xml:space="preserve"> </w:t>
      </w:r>
      <w:r w:rsidRPr="00F56155">
        <w:rPr>
          <w:rFonts w:ascii="Times New Roman" w:eastAsia="Calibri" w:hAnsi="Times New Roman" w:cs="Times New Roman"/>
        </w:rPr>
        <w:t>art.</w:t>
      </w:r>
      <w:r w:rsidRPr="00F56155">
        <w:rPr>
          <w:rFonts w:ascii="Times New Roman" w:eastAsia="Calibri" w:hAnsi="Times New Roman" w:cs="Times New Roman"/>
          <w:spacing w:val="23"/>
        </w:rPr>
        <w:t xml:space="preserve"> </w:t>
      </w:r>
      <w:r w:rsidRPr="00F56155">
        <w:rPr>
          <w:rFonts w:ascii="Times New Roman" w:eastAsia="Calibri" w:hAnsi="Times New Roman" w:cs="Times New Roman"/>
        </w:rPr>
        <w:t>274</w:t>
      </w:r>
      <w:r w:rsidRPr="00F56155">
        <w:rPr>
          <w:rFonts w:ascii="Times New Roman" w:eastAsia="Calibri" w:hAnsi="Times New Roman" w:cs="Times New Roman"/>
          <w:spacing w:val="21"/>
        </w:rPr>
        <w:t xml:space="preserve"> </w:t>
      </w:r>
      <w:r w:rsidRPr="00F56155">
        <w:rPr>
          <w:rFonts w:ascii="Times New Roman" w:eastAsia="Calibri" w:hAnsi="Times New Roman" w:cs="Times New Roman"/>
        </w:rPr>
        <w:t>ust.</w:t>
      </w:r>
      <w:r w:rsidRPr="00F56155">
        <w:rPr>
          <w:rFonts w:ascii="Times New Roman" w:eastAsia="Calibri" w:hAnsi="Times New Roman" w:cs="Times New Roman"/>
          <w:spacing w:val="24"/>
        </w:rPr>
        <w:t xml:space="preserve"> </w:t>
      </w:r>
      <w:r w:rsidRPr="00F56155">
        <w:rPr>
          <w:rFonts w:ascii="Times New Roman" w:eastAsia="Calibri" w:hAnsi="Times New Roman" w:cs="Times New Roman"/>
        </w:rPr>
        <w:t>1</w:t>
      </w:r>
      <w:r w:rsidRPr="00F56155">
        <w:rPr>
          <w:rFonts w:ascii="Times New Roman" w:eastAsia="Calibri" w:hAnsi="Times New Roman" w:cs="Times New Roman"/>
          <w:spacing w:val="22"/>
        </w:rPr>
        <w:t xml:space="preserve"> </w:t>
      </w:r>
      <w:r w:rsidRPr="00F56155">
        <w:rPr>
          <w:rFonts w:ascii="Times New Roman" w:eastAsia="Calibri" w:hAnsi="Times New Roman" w:cs="Times New Roman"/>
          <w:spacing w:val="-1"/>
        </w:rPr>
        <w:t>ustawy Pzp,</w:t>
      </w:r>
      <w:r w:rsidRPr="00F56155">
        <w:rPr>
          <w:rFonts w:ascii="Times New Roman" w:eastAsia="Calibri" w:hAnsi="Times New Roman" w:cs="Times New Roman"/>
          <w:spacing w:val="26"/>
        </w:rPr>
        <w:t xml:space="preserve"> </w:t>
      </w:r>
      <w:r w:rsidRPr="00F56155">
        <w:rPr>
          <w:rFonts w:ascii="Times New Roman" w:eastAsia="Calibri" w:hAnsi="Times New Roman" w:cs="Times New Roman"/>
          <w:spacing w:val="-2"/>
        </w:rPr>
        <w:t>wezwie</w:t>
      </w:r>
      <w:r w:rsidRPr="00F56155">
        <w:rPr>
          <w:rFonts w:ascii="Times New Roman" w:eastAsia="Calibri" w:hAnsi="Times New Roman" w:cs="Times New Roman"/>
          <w:spacing w:val="19"/>
        </w:rPr>
        <w:t xml:space="preserve"> </w:t>
      </w:r>
      <w:r w:rsidRPr="00F56155">
        <w:rPr>
          <w:rFonts w:ascii="Times New Roman" w:eastAsia="Calibri" w:hAnsi="Times New Roman" w:cs="Times New Roman"/>
        </w:rPr>
        <w:t>Wykonawcę,</w:t>
      </w:r>
      <w:r w:rsidRPr="00F56155">
        <w:rPr>
          <w:rFonts w:ascii="Times New Roman" w:eastAsia="Calibri" w:hAnsi="Times New Roman" w:cs="Times New Roman"/>
          <w:spacing w:val="23"/>
        </w:rPr>
        <w:t xml:space="preserve"> </w:t>
      </w:r>
      <w:r w:rsidRPr="00F56155">
        <w:rPr>
          <w:rFonts w:ascii="Times New Roman" w:eastAsia="Calibri" w:hAnsi="Times New Roman" w:cs="Times New Roman"/>
          <w:spacing w:val="-1"/>
        </w:rPr>
        <w:t>którego</w:t>
      </w:r>
      <w:r w:rsidRPr="00F56155">
        <w:rPr>
          <w:rFonts w:ascii="Times New Roman" w:eastAsia="Calibri" w:hAnsi="Times New Roman" w:cs="Times New Roman"/>
          <w:spacing w:val="22"/>
        </w:rPr>
        <w:t xml:space="preserve"> </w:t>
      </w:r>
      <w:r w:rsidRPr="00F56155">
        <w:rPr>
          <w:rFonts w:ascii="Times New Roman" w:eastAsia="Calibri" w:hAnsi="Times New Roman" w:cs="Times New Roman"/>
          <w:spacing w:val="-1"/>
        </w:rPr>
        <w:t>oferta</w:t>
      </w:r>
      <w:r w:rsidRPr="00F56155">
        <w:rPr>
          <w:rFonts w:ascii="Times New Roman" w:eastAsia="Calibri" w:hAnsi="Times New Roman" w:cs="Times New Roman"/>
          <w:spacing w:val="22"/>
        </w:rPr>
        <w:t xml:space="preserve"> </w:t>
      </w:r>
      <w:r w:rsidRPr="00F56155">
        <w:rPr>
          <w:rFonts w:ascii="Times New Roman" w:eastAsia="Calibri" w:hAnsi="Times New Roman" w:cs="Times New Roman"/>
          <w:spacing w:val="-1"/>
        </w:rPr>
        <w:t>została</w:t>
      </w:r>
      <w:r w:rsidRPr="00F56155">
        <w:rPr>
          <w:rFonts w:ascii="Times New Roman" w:eastAsia="Calibri" w:hAnsi="Times New Roman" w:cs="Times New Roman"/>
          <w:spacing w:val="45"/>
        </w:rPr>
        <w:t xml:space="preserve">  </w:t>
      </w:r>
      <w:r w:rsidRPr="00F56155">
        <w:rPr>
          <w:rFonts w:ascii="Times New Roman" w:eastAsia="Calibri" w:hAnsi="Times New Roman" w:cs="Times New Roman"/>
          <w:spacing w:val="-1"/>
        </w:rPr>
        <w:t>najwyżej</w:t>
      </w:r>
      <w:r w:rsidRPr="00F56155">
        <w:rPr>
          <w:rFonts w:ascii="Times New Roman" w:eastAsia="Calibri" w:hAnsi="Times New Roman" w:cs="Times New Roman"/>
          <w:spacing w:val="9"/>
        </w:rPr>
        <w:t xml:space="preserve"> </w:t>
      </w:r>
      <w:r w:rsidRPr="00F56155">
        <w:rPr>
          <w:rFonts w:ascii="Times New Roman" w:eastAsia="Calibri" w:hAnsi="Times New Roman" w:cs="Times New Roman"/>
          <w:spacing w:val="-1"/>
        </w:rPr>
        <w:t>oceniona</w:t>
      </w:r>
      <w:r w:rsidRPr="00F56155">
        <w:rPr>
          <w:rFonts w:ascii="Times New Roman" w:eastAsia="Calibri" w:hAnsi="Times New Roman" w:cs="Times New Roman"/>
          <w:spacing w:val="8"/>
        </w:rPr>
        <w:t xml:space="preserve"> </w:t>
      </w:r>
      <w:r w:rsidRPr="00F56155">
        <w:rPr>
          <w:rFonts w:ascii="Times New Roman" w:eastAsia="Calibri" w:hAnsi="Times New Roman" w:cs="Times New Roman"/>
        </w:rPr>
        <w:t>do</w:t>
      </w:r>
      <w:r w:rsidRPr="00F56155">
        <w:rPr>
          <w:rFonts w:ascii="Times New Roman" w:eastAsia="Calibri" w:hAnsi="Times New Roman" w:cs="Times New Roman"/>
          <w:spacing w:val="9"/>
        </w:rPr>
        <w:t xml:space="preserve"> </w:t>
      </w:r>
      <w:r w:rsidRPr="00F56155">
        <w:rPr>
          <w:rFonts w:ascii="Times New Roman" w:eastAsia="Calibri" w:hAnsi="Times New Roman" w:cs="Times New Roman"/>
          <w:spacing w:val="-1"/>
        </w:rPr>
        <w:t>złożenia</w:t>
      </w:r>
      <w:r w:rsidRPr="00F56155">
        <w:rPr>
          <w:rFonts w:ascii="Times New Roman" w:eastAsia="Calibri" w:hAnsi="Times New Roman" w:cs="Times New Roman"/>
          <w:spacing w:val="10"/>
        </w:rPr>
        <w:t xml:space="preserve"> </w:t>
      </w:r>
      <w:r w:rsidRPr="00F56155">
        <w:rPr>
          <w:rFonts w:ascii="Times New Roman" w:eastAsia="Calibri" w:hAnsi="Times New Roman" w:cs="Times New Roman"/>
          <w:spacing w:val="7"/>
        </w:rPr>
        <w:t xml:space="preserve">w wyznaczonym terminie nie krótszym niż 5 dni od dnia wezwania, </w:t>
      </w:r>
      <w:r w:rsidRPr="00F56155">
        <w:rPr>
          <w:rFonts w:ascii="Times New Roman" w:eastAsia="Calibri" w:hAnsi="Times New Roman" w:cs="Times New Roman"/>
          <w:spacing w:val="-1"/>
        </w:rPr>
        <w:t>aktualnych</w:t>
      </w:r>
      <w:r w:rsidRPr="00F56155">
        <w:rPr>
          <w:rFonts w:ascii="Times New Roman" w:eastAsia="Calibri" w:hAnsi="Times New Roman" w:cs="Times New Roman"/>
          <w:spacing w:val="45"/>
        </w:rPr>
        <w:t xml:space="preserve"> </w:t>
      </w:r>
      <w:r w:rsidRPr="00F56155">
        <w:rPr>
          <w:rFonts w:ascii="Times New Roman" w:eastAsia="Calibri" w:hAnsi="Times New Roman" w:cs="Times New Roman"/>
        </w:rPr>
        <w:t>na</w:t>
      </w:r>
      <w:r w:rsidRPr="00F56155">
        <w:rPr>
          <w:rFonts w:ascii="Times New Roman" w:eastAsia="Calibri" w:hAnsi="Times New Roman" w:cs="Times New Roman"/>
          <w:spacing w:val="45"/>
        </w:rPr>
        <w:t xml:space="preserve"> </w:t>
      </w:r>
      <w:r w:rsidRPr="00F56155">
        <w:rPr>
          <w:rFonts w:ascii="Times New Roman" w:eastAsia="Calibri" w:hAnsi="Times New Roman" w:cs="Times New Roman"/>
          <w:spacing w:val="-1"/>
        </w:rPr>
        <w:t>dzień</w:t>
      </w:r>
      <w:r w:rsidRPr="00F56155">
        <w:rPr>
          <w:rFonts w:ascii="Times New Roman" w:eastAsia="Calibri" w:hAnsi="Times New Roman" w:cs="Times New Roman"/>
          <w:spacing w:val="45"/>
        </w:rPr>
        <w:t xml:space="preserve"> </w:t>
      </w:r>
      <w:r w:rsidRPr="00F56155">
        <w:rPr>
          <w:rFonts w:ascii="Times New Roman" w:eastAsia="Calibri" w:hAnsi="Times New Roman" w:cs="Times New Roman"/>
          <w:spacing w:val="-1"/>
        </w:rPr>
        <w:t>złożenia</w:t>
      </w:r>
      <w:r w:rsidRPr="00F56155">
        <w:rPr>
          <w:rFonts w:ascii="Times New Roman" w:eastAsia="Calibri" w:hAnsi="Times New Roman" w:cs="Times New Roman"/>
          <w:spacing w:val="46"/>
        </w:rPr>
        <w:t xml:space="preserve"> </w:t>
      </w:r>
      <w:r w:rsidRPr="00F56155">
        <w:rPr>
          <w:rFonts w:ascii="Times New Roman" w:eastAsia="Calibri" w:hAnsi="Times New Roman" w:cs="Times New Roman"/>
          <w:spacing w:val="-1"/>
        </w:rPr>
        <w:t>podmiotowych środków dowodowych</w:t>
      </w:r>
      <w:r w:rsidRPr="00F56155">
        <w:rPr>
          <w:rFonts w:ascii="Times New Roman" w:eastAsia="Calibri" w:hAnsi="Times New Roman" w:cs="Times New Roman"/>
          <w:spacing w:val="43"/>
        </w:rPr>
        <w:t xml:space="preserve"> </w:t>
      </w:r>
      <w:r w:rsidRPr="00F56155">
        <w:rPr>
          <w:rFonts w:ascii="Times New Roman" w:eastAsia="Calibri" w:hAnsi="Times New Roman" w:cs="Times New Roman"/>
          <w:spacing w:val="-1"/>
        </w:rPr>
        <w:t>tj.:</w:t>
      </w:r>
    </w:p>
    <w:p w14:paraId="10A5AB60" w14:textId="43627940" w:rsidR="00391966" w:rsidRPr="00F56155" w:rsidRDefault="00391966" w:rsidP="00A42219">
      <w:pPr>
        <w:widowControl w:val="0"/>
        <w:tabs>
          <w:tab w:val="left" w:pos="1560"/>
        </w:tabs>
        <w:kinsoku w:val="0"/>
        <w:overflowPunct w:val="0"/>
        <w:autoSpaceDE w:val="0"/>
        <w:autoSpaceDN w:val="0"/>
        <w:adjustRightInd w:val="0"/>
        <w:spacing w:after="0"/>
        <w:ind w:left="567" w:right="127" w:hanging="284"/>
        <w:jc w:val="both"/>
        <w:rPr>
          <w:rFonts w:ascii="Times New Roman" w:eastAsia="Arial" w:hAnsi="Times New Roman" w:cs="Times New Roman"/>
          <w:spacing w:val="-1"/>
        </w:rPr>
      </w:pPr>
      <w:r w:rsidRPr="00F56155">
        <w:rPr>
          <w:rFonts w:ascii="Times New Roman" w:eastAsia="Arial" w:hAnsi="Times New Roman" w:cs="Times New Roman"/>
        </w:rPr>
        <w:t xml:space="preserve">1) w  </w:t>
      </w:r>
      <w:r w:rsidRPr="00F56155">
        <w:rPr>
          <w:rFonts w:ascii="Times New Roman" w:eastAsia="Arial" w:hAnsi="Times New Roman" w:cs="Times New Roman"/>
          <w:spacing w:val="5"/>
        </w:rPr>
        <w:t xml:space="preserve"> </w:t>
      </w:r>
      <w:r w:rsidRPr="00F56155">
        <w:rPr>
          <w:rFonts w:ascii="Times New Roman" w:eastAsia="Arial" w:hAnsi="Times New Roman" w:cs="Times New Roman"/>
          <w:spacing w:val="-1"/>
        </w:rPr>
        <w:t>celu</w:t>
      </w:r>
      <w:r w:rsidRPr="00F56155">
        <w:rPr>
          <w:rFonts w:ascii="Times New Roman" w:eastAsia="Arial" w:hAnsi="Times New Roman" w:cs="Times New Roman"/>
        </w:rPr>
        <w:t xml:space="preserve">  </w:t>
      </w:r>
      <w:r w:rsidRPr="00F56155">
        <w:rPr>
          <w:rFonts w:ascii="Times New Roman" w:eastAsia="Arial" w:hAnsi="Times New Roman" w:cs="Times New Roman"/>
          <w:spacing w:val="8"/>
        </w:rPr>
        <w:t xml:space="preserve"> </w:t>
      </w:r>
      <w:r w:rsidRPr="00F56155">
        <w:rPr>
          <w:rFonts w:ascii="Times New Roman" w:eastAsia="Arial" w:hAnsi="Times New Roman" w:cs="Times New Roman"/>
          <w:spacing w:val="-1"/>
        </w:rPr>
        <w:t>potwierdzenia</w:t>
      </w:r>
      <w:r w:rsidRPr="00F56155">
        <w:rPr>
          <w:rFonts w:ascii="Times New Roman" w:eastAsia="Arial" w:hAnsi="Times New Roman" w:cs="Times New Roman"/>
        </w:rPr>
        <w:t xml:space="preserve">  </w:t>
      </w:r>
      <w:r w:rsidRPr="00F56155">
        <w:rPr>
          <w:rFonts w:ascii="Times New Roman" w:eastAsia="Arial" w:hAnsi="Times New Roman" w:cs="Times New Roman"/>
          <w:spacing w:val="10"/>
        </w:rPr>
        <w:t xml:space="preserve"> </w:t>
      </w:r>
      <w:r w:rsidRPr="00F56155">
        <w:rPr>
          <w:rFonts w:ascii="Times New Roman" w:eastAsia="Arial" w:hAnsi="Times New Roman" w:cs="Times New Roman"/>
          <w:spacing w:val="-1"/>
        </w:rPr>
        <w:t>braku</w:t>
      </w:r>
      <w:r w:rsidRPr="00F56155">
        <w:rPr>
          <w:rFonts w:ascii="Times New Roman" w:eastAsia="Arial" w:hAnsi="Times New Roman" w:cs="Times New Roman"/>
        </w:rPr>
        <w:t xml:space="preserve">  </w:t>
      </w:r>
      <w:r w:rsidRPr="00F56155">
        <w:rPr>
          <w:rFonts w:ascii="Times New Roman" w:eastAsia="Arial" w:hAnsi="Times New Roman" w:cs="Times New Roman"/>
          <w:spacing w:val="7"/>
        </w:rPr>
        <w:t xml:space="preserve"> </w:t>
      </w:r>
      <w:r w:rsidRPr="00F56155">
        <w:rPr>
          <w:rFonts w:ascii="Times New Roman" w:eastAsia="Arial" w:hAnsi="Times New Roman" w:cs="Times New Roman"/>
          <w:spacing w:val="-1"/>
        </w:rPr>
        <w:t>podstaw</w:t>
      </w:r>
      <w:r w:rsidRPr="00F56155">
        <w:rPr>
          <w:rFonts w:ascii="Times New Roman" w:eastAsia="Arial" w:hAnsi="Times New Roman" w:cs="Times New Roman"/>
        </w:rPr>
        <w:t xml:space="preserve">  </w:t>
      </w:r>
      <w:r w:rsidRPr="00F56155">
        <w:rPr>
          <w:rFonts w:ascii="Times New Roman" w:eastAsia="Arial" w:hAnsi="Times New Roman" w:cs="Times New Roman"/>
          <w:spacing w:val="5"/>
        </w:rPr>
        <w:t xml:space="preserve"> </w:t>
      </w:r>
      <w:r w:rsidRPr="00F56155">
        <w:rPr>
          <w:rFonts w:ascii="Times New Roman" w:eastAsia="Arial" w:hAnsi="Times New Roman" w:cs="Times New Roman"/>
          <w:b/>
        </w:rPr>
        <w:t xml:space="preserve">do  </w:t>
      </w:r>
      <w:r w:rsidRPr="00F56155">
        <w:rPr>
          <w:rFonts w:ascii="Times New Roman" w:eastAsia="Arial" w:hAnsi="Times New Roman" w:cs="Times New Roman"/>
          <w:b/>
          <w:spacing w:val="7"/>
        </w:rPr>
        <w:t xml:space="preserve"> </w:t>
      </w:r>
      <w:r w:rsidRPr="00F56155">
        <w:rPr>
          <w:rFonts w:ascii="Times New Roman" w:eastAsia="Arial" w:hAnsi="Times New Roman" w:cs="Times New Roman"/>
          <w:b/>
          <w:spacing w:val="-1"/>
        </w:rPr>
        <w:t>wykluczenia</w:t>
      </w:r>
      <w:r w:rsidRPr="00F56155">
        <w:rPr>
          <w:rFonts w:ascii="Times New Roman" w:eastAsia="Arial" w:hAnsi="Times New Roman" w:cs="Times New Roman"/>
        </w:rPr>
        <w:t xml:space="preserve">  </w:t>
      </w:r>
      <w:r w:rsidRPr="00F56155">
        <w:rPr>
          <w:rFonts w:ascii="Times New Roman" w:eastAsia="Arial" w:hAnsi="Times New Roman" w:cs="Times New Roman"/>
          <w:spacing w:val="8"/>
        </w:rPr>
        <w:t xml:space="preserve"> </w:t>
      </w:r>
      <w:r w:rsidRPr="00F56155">
        <w:rPr>
          <w:rFonts w:ascii="Times New Roman" w:eastAsia="Arial" w:hAnsi="Times New Roman" w:cs="Times New Roman"/>
          <w:spacing w:val="-1"/>
        </w:rPr>
        <w:t>Wykonawcy</w:t>
      </w:r>
      <w:r w:rsidRPr="00F56155">
        <w:rPr>
          <w:rFonts w:ascii="Times New Roman" w:eastAsia="Arial" w:hAnsi="Times New Roman" w:cs="Times New Roman"/>
        </w:rPr>
        <w:t xml:space="preserve">  </w:t>
      </w:r>
      <w:r w:rsidRPr="00F56155">
        <w:rPr>
          <w:rFonts w:ascii="Times New Roman" w:eastAsia="Arial" w:hAnsi="Times New Roman" w:cs="Times New Roman"/>
          <w:spacing w:val="8"/>
        </w:rPr>
        <w:t xml:space="preserve"> </w:t>
      </w:r>
      <w:r w:rsidRPr="00F56155">
        <w:rPr>
          <w:rFonts w:ascii="Times New Roman" w:eastAsia="Arial" w:hAnsi="Times New Roman" w:cs="Times New Roman"/>
        </w:rPr>
        <w:t xml:space="preserve">z  </w:t>
      </w:r>
      <w:r w:rsidRPr="00F56155">
        <w:rPr>
          <w:rFonts w:ascii="Times New Roman" w:eastAsia="Arial" w:hAnsi="Times New Roman" w:cs="Times New Roman"/>
          <w:spacing w:val="5"/>
        </w:rPr>
        <w:t xml:space="preserve"> </w:t>
      </w:r>
      <w:r w:rsidRPr="00F56155">
        <w:rPr>
          <w:rFonts w:ascii="Times New Roman" w:eastAsia="Arial" w:hAnsi="Times New Roman" w:cs="Times New Roman"/>
          <w:spacing w:val="-1"/>
        </w:rPr>
        <w:t>udziału</w:t>
      </w:r>
      <w:r w:rsidRPr="00F56155">
        <w:rPr>
          <w:rFonts w:ascii="Times New Roman" w:eastAsia="Arial" w:hAnsi="Times New Roman" w:cs="Times New Roman"/>
          <w:spacing w:val="61"/>
        </w:rPr>
        <w:t xml:space="preserve"> </w:t>
      </w:r>
      <w:r w:rsidRPr="00F56155">
        <w:rPr>
          <w:rFonts w:ascii="Times New Roman" w:eastAsia="Arial" w:hAnsi="Times New Roman" w:cs="Times New Roman"/>
        </w:rPr>
        <w:t>w</w:t>
      </w:r>
      <w:r w:rsidR="00986A8C">
        <w:rPr>
          <w:rFonts w:ascii="Times New Roman" w:eastAsia="Arial" w:hAnsi="Times New Roman" w:cs="Times New Roman"/>
          <w:spacing w:val="-3"/>
        </w:rPr>
        <w:t> </w:t>
      </w:r>
      <w:r w:rsidRPr="00F56155">
        <w:rPr>
          <w:rFonts w:ascii="Times New Roman" w:eastAsia="Arial" w:hAnsi="Times New Roman" w:cs="Times New Roman"/>
          <w:spacing w:val="-1"/>
        </w:rPr>
        <w:t>postępowaniu:</w:t>
      </w:r>
    </w:p>
    <w:p w14:paraId="3EAC4D07" w14:textId="2FE866BD" w:rsidR="00391966" w:rsidRPr="0043366E" w:rsidRDefault="00391966" w:rsidP="00A42219">
      <w:pPr>
        <w:pStyle w:val="Tekstpodstawowy"/>
        <w:widowControl/>
        <w:numPr>
          <w:ilvl w:val="1"/>
          <w:numId w:val="6"/>
        </w:numPr>
        <w:tabs>
          <w:tab w:val="left" w:pos="1919"/>
        </w:tabs>
        <w:kinsoku w:val="0"/>
        <w:overflowPunct w:val="0"/>
        <w:autoSpaceDE/>
        <w:autoSpaceDN/>
        <w:spacing w:line="259" w:lineRule="auto"/>
        <w:ind w:left="851" w:right="117"/>
        <w:jc w:val="both"/>
        <w:rPr>
          <w:rFonts w:ascii="Times New Roman" w:hAnsi="Times New Roman" w:cs="Times New Roman"/>
          <w:spacing w:val="-1"/>
          <w:sz w:val="22"/>
          <w:szCs w:val="22"/>
        </w:rPr>
      </w:pPr>
      <w:r w:rsidRPr="0043366E">
        <w:rPr>
          <w:rFonts w:ascii="Times New Roman" w:hAnsi="Times New Roman" w:cs="Times New Roman"/>
          <w:b/>
          <w:bCs/>
          <w:sz w:val="22"/>
          <w:szCs w:val="22"/>
        </w:rPr>
        <w:t>oświadczenie o przynależności lub braku przynależności do tej samej grupy kapitałowej</w:t>
      </w:r>
      <w:r w:rsidRPr="0043366E">
        <w:rPr>
          <w:rFonts w:ascii="Times New Roman" w:hAnsi="Times New Roman" w:cs="Times New Roman"/>
          <w:sz w:val="22"/>
          <w:szCs w:val="22"/>
        </w:rPr>
        <w:t xml:space="preserve">, w rozumieniu ustawy z dnia 16 lutego 2007 r. o ochronie konkurencji i konsumentów (Dz. U. z 2020 r., poz. 1076, 1086) z innym wykonawcą, który złożył odrębną ofertę, albo oświadczenie o przynależności do tej samej grupy kapitałowej wraz z dokumentami lub informacjami potwierdzającymi przygotowanie oferty niezależnie od innego wykonawcy, należącego </w:t>
      </w:r>
      <w:r w:rsidR="00B44908">
        <w:rPr>
          <w:rFonts w:ascii="Times New Roman" w:hAnsi="Times New Roman" w:cs="Times New Roman"/>
          <w:sz w:val="22"/>
          <w:szCs w:val="22"/>
        </w:rPr>
        <w:t xml:space="preserve">do tej samej grupy kapitałowej </w:t>
      </w:r>
      <w:r w:rsidRPr="0043366E">
        <w:rPr>
          <w:rFonts w:ascii="Times New Roman" w:hAnsi="Times New Roman" w:cs="Times New Roman"/>
          <w:sz w:val="22"/>
          <w:szCs w:val="22"/>
        </w:rPr>
        <w:t>wg wzoru stanowiącego</w:t>
      </w:r>
      <w:r w:rsidRPr="00B44908">
        <w:rPr>
          <w:rFonts w:ascii="Times New Roman" w:hAnsi="Times New Roman" w:cs="Times New Roman"/>
          <w:sz w:val="22"/>
          <w:szCs w:val="22"/>
        </w:rPr>
        <w:t xml:space="preserve"> </w:t>
      </w:r>
      <w:r w:rsidRPr="00B44908">
        <w:rPr>
          <w:rFonts w:ascii="Times New Roman" w:hAnsi="Times New Roman" w:cs="Times New Roman"/>
          <w:b/>
          <w:sz w:val="22"/>
          <w:szCs w:val="22"/>
        </w:rPr>
        <w:t xml:space="preserve">załącznik nr </w:t>
      </w:r>
      <w:r w:rsidR="003873AF">
        <w:rPr>
          <w:rFonts w:ascii="Times New Roman" w:hAnsi="Times New Roman" w:cs="Times New Roman"/>
          <w:b/>
          <w:sz w:val="22"/>
          <w:szCs w:val="22"/>
        </w:rPr>
        <w:t>6</w:t>
      </w:r>
      <w:r w:rsidRPr="00B44908">
        <w:rPr>
          <w:rFonts w:ascii="Times New Roman" w:hAnsi="Times New Roman" w:cs="Times New Roman"/>
          <w:b/>
          <w:sz w:val="22"/>
          <w:szCs w:val="22"/>
        </w:rPr>
        <w:t xml:space="preserve"> </w:t>
      </w:r>
      <w:r w:rsidRPr="00B44908">
        <w:rPr>
          <w:rFonts w:ascii="Times New Roman" w:hAnsi="Times New Roman" w:cs="Times New Roman"/>
          <w:sz w:val="22"/>
          <w:szCs w:val="22"/>
        </w:rPr>
        <w:t>do SWZ</w:t>
      </w:r>
      <w:r w:rsidR="00B44908" w:rsidRPr="00B44908">
        <w:rPr>
          <w:rFonts w:ascii="Times New Roman" w:hAnsi="Times New Roman" w:cs="Times New Roman"/>
          <w:sz w:val="22"/>
          <w:szCs w:val="22"/>
        </w:rPr>
        <w:t xml:space="preserve"> </w:t>
      </w:r>
    </w:p>
    <w:p w14:paraId="7313E67F" w14:textId="77777777" w:rsidR="00391966" w:rsidRPr="00F56155" w:rsidRDefault="00391966" w:rsidP="00A42219">
      <w:pPr>
        <w:numPr>
          <w:ilvl w:val="1"/>
          <w:numId w:val="6"/>
        </w:numPr>
        <w:tabs>
          <w:tab w:val="left" w:pos="1919"/>
        </w:tabs>
        <w:kinsoku w:val="0"/>
        <w:overflowPunct w:val="0"/>
        <w:spacing w:after="0"/>
        <w:ind w:left="851" w:right="117"/>
        <w:jc w:val="both"/>
        <w:rPr>
          <w:rFonts w:ascii="Times New Roman" w:eastAsia="Arial" w:hAnsi="Times New Roman" w:cs="Times New Roman"/>
          <w:spacing w:val="-1"/>
        </w:rPr>
      </w:pPr>
      <w:r w:rsidRPr="00F56155">
        <w:rPr>
          <w:rFonts w:ascii="Times New Roman" w:eastAsia="Arial" w:hAnsi="Times New Roman" w:cs="Times New Roman"/>
          <w:shd w:val="clear" w:color="auto" w:fill="FFFFFF"/>
        </w:rPr>
        <w:t>odpisu lub informacji z Krajowego Rejestru Sądowego lub z Centralnej Ewidencji i Informacji o Działalności Gospodarczej, w zakresie </w:t>
      </w:r>
      <w:hyperlink r:id="rId9" w:history="1">
        <w:r w:rsidRPr="00F56155">
          <w:rPr>
            <w:rFonts w:ascii="Times New Roman" w:eastAsia="Arial" w:hAnsi="Times New Roman" w:cs="Times New Roman"/>
            <w:u w:val="single"/>
            <w:shd w:val="clear" w:color="auto" w:fill="FFFFFF"/>
          </w:rPr>
          <w:t>art. 109 ust. 1 pkt 4</w:t>
        </w:r>
      </w:hyperlink>
      <w:r w:rsidRPr="00F56155">
        <w:rPr>
          <w:rFonts w:ascii="Times New Roman" w:eastAsia="Arial" w:hAnsi="Times New Roman" w:cs="Times New Roman"/>
          <w:shd w:val="clear" w:color="auto" w:fill="FFFFFF"/>
        </w:rPr>
        <w:t> ustawy, sporządzonych nie wcześniej niż 3 miesiące przed jej złożeniem, jeżeli odrębne przepisy wymagają wpisu do rejestru lub ewidencji;</w:t>
      </w:r>
    </w:p>
    <w:p w14:paraId="5D7E97FC" w14:textId="7781095E" w:rsidR="00391966" w:rsidRPr="00F56155" w:rsidRDefault="00391966" w:rsidP="00A42219">
      <w:pPr>
        <w:numPr>
          <w:ilvl w:val="1"/>
          <w:numId w:val="6"/>
        </w:numPr>
        <w:tabs>
          <w:tab w:val="left" w:pos="1919"/>
        </w:tabs>
        <w:kinsoku w:val="0"/>
        <w:overflowPunct w:val="0"/>
        <w:spacing w:after="0"/>
        <w:ind w:left="851" w:right="117"/>
        <w:jc w:val="both"/>
        <w:rPr>
          <w:rFonts w:ascii="Times New Roman" w:eastAsia="Arial" w:hAnsi="Times New Roman" w:cs="Times New Roman"/>
          <w:spacing w:val="-1"/>
        </w:rPr>
      </w:pPr>
      <w:r w:rsidRPr="00F56155">
        <w:rPr>
          <w:rFonts w:ascii="Times New Roman" w:eastAsia="Arial" w:hAnsi="Times New Roman" w:cs="Times New Roman"/>
          <w:shd w:val="clear" w:color="auto" w:fill="FFFFFF"/>
        </w:rPr>
        <w:lastRenderedPageBreak/>
        <w:t>oświadczenia wykonawcy o aktualności informacji zawartych w oświadczeniu, o którym mowa w </w:t>
      </w:r>
      <w:hyperlink r:id="rId10" w:history="1">
        <w:r w:rsidRPr="00F56155">
          <w:rPr>
            <w:rFonts w:ascii="Times New Roman" w:eastAsia="Arial" w:hAnsi="Times New Roman" w:cs="Times New Roman"/>
            <w:u w:val="single"/>
            <w:shd w:val="clear" w:color="auto" w:fill="FFFFFF"/>
          </w:rPr>
          <w:t>art. 125 ust. 1</w:t>
        </w:r>
      </w:hyperlink>
      <w:r w:rsidRPr="00F56155">
        <w:rPr>
          <w:rFonts w:ascii="Times New Roman" w:eastAsia="Arial" w:hAnsi="Times New Roman" w:cs="Times New Roman"/>
          <w:shd w:val="clear" w:color="auto" w:fill="FFFFFF"/>
        </w:rPr>
        <w:t xml:space="preserve"> ustawy, w zakresie podstaw wykluczenia z postępowania wskazanych przez zamawiającego, wg </w:t>
      </w:r>
      <w:r w:rsidRPr="003873AF">
        <w:rPr>
          <w:rFonts w:ascii="Times New Roman" w:eastAsia="Arial" w:hAnsi="Times New Roman" w:cs="Times New Roman"/>
          <w:shd w:val="clear" w:color="auto" w:fill="FFFFFF"/>
        </w:rPr>
        <w:t xml:space="preserve">wzoru do SWZ – załącznik nr </w:t>
      </w:r>
      <w:r w:rsidR="003873AF" w:rsidRPr="003873AF">
        <w:rPr>
          <w:rFonts w:ascii="Times New Roman" w:eastAsia="Arial" w:hAnsi="Times New Roman" w:cs="Times New Roman"/>
          <w:shd w:val="clear" w:color="auto" w:fill="FFFFFF"/>
        </w:rPr>
        <w:t>3</w:t>
      </w:r>
    </w:p>
    <w:p w14:paraId="5C999681" w14:textId="77777777" w:rsidR="00391966" w:rsidRPr="005E3E10" w:rsidRDefault="00391966" w:rsidP="00A42219">
      <w:pPr>
        <w:widowControl w:val="0"/>
        <w:tabs>
          <w:tab w:val="left" w:pos="1276"/>
        </w:tabs>
        <w:kinsoku w:val="0"/>
        <w:overflowPunct w:val="0"/>
        <w:autoSpaceDE w:val="0"/>
        <w:autoSpaceDN w:val="0"/>
        <w:adjustRightInd w:val="0"/>
        <w:spacing w:before="119" w:after="0"/>
        <w:ind w:left="284" w:right="127"/>
        <w:jc w:val="both"/>
        <w:rPr>
          <w:rFonts w:ascii="Times New Roman" w:eastAsia="Arial" w:hAnsi="Times New Roman" w:cs="Times New Roman"/>
          <w:spacing w:val="-1"/>
        </w:rPr>
      </w:pPr>
      <w:r w:rsidRPr="005E3E10">
        <w:rPr>
          <w:rFonts w:ascii="Times New Roman" w:eastAsia="Arial" w:hAnsi="Times New Roman" w:cs="Times New Roman"/>
        </w:rPr>
        <w:t xml:space="preserve">2) w </w:t>
      </w:r>
      <w:r w:rsidRPr="005E3E10">
        <w:rPr>
          <w:rFonts w:ascii="Times New Roman" w:eastAsia="Arial" w:hAnsi="Times New Roman" w:cs="Times New Roman"/>
          <w:spacing w:val="13"/>
        </w:rPr>
        <w:t xml:space="preserve"> </w:t>
      </w:r>
      <w:r w:rsidRPr="005E3E10">
        <w:rPr>
          <w:rFonts w:ascii="Times New Roman" w:eastAsia="Arial" w:hAnsi="Times New Roman" w:cs="Times New Roman"/>
          <w:spacing w:val="-1"/>
        </w:rPr>
        <w:t>celu</w:t>
      </w:r>
      <w:r w:rsidRPr="005E3E10">
        <w:rPr>
          <w:rFonts w:ascii="Times New Roman" w:eastAsia="Arial" w:hAnsi="Times New Roman" w:cs="Times New Roman"/>
        </w:rPr>
        <w:t xml:space="preserve"> </w:t>
      </w:r>
      <w:r w:rsidRPr="005E3E10">
        <w:rPr>
          <w:rFonts w:ascii="Times New Roman" w:eastAsia="Arial" w:hAnsi="Times New Roman" w:cs="Times New Roman"/>
          <w:spacing w:val="16"/>
        </w:rPr>
        <w:t xml:space="preserve"> </w:t>
      </w:r>
      <w:r w:rsidRPr="005E3E10">
        <w:rPr>
          <w:rFonts w:ascii="Times New Roman" w:eastAsia="Arial" w:hAnsi="Times New Roman" w:cs="Times New Roman"/>
          <w:spacing w:val="-1"/>
        </w:rPr>
        <w:t>potwierdzenia</w:t>
      </w:r>
      <w:r w:rsidRPr="005E3E10">
        <w:rPr>
          <w:rFonts w:ascii="Times New Roman" w:eastAsia="Arial" w:hAnsi="Times New Roman" w:cs="Times New Roman"/>
        </w:rPr>
        <w:t xml:space="preserve"> </w:t>
      </w:r>
      <w:r w:rsidRPr="005E3E10">
        <w:rPr>
          <w:rFonts w:ascii="Times New Roman" w:eastAsia="Arial" w:hAnsi="Times New Roman" w:cs="Times New Roman"/>
          <w:spacing w:val="16"/>
        </w:rPr>
        <w:t xml:space="preserve"> </w:t>
      </w:r>
      <w:r w:rsidRPr="005E3E10">
        <w:rPr>
          <w:rFonts w:ascii="Times New Roman" w:eastAsia="Arial" w:hAnsi="Times New Roman" w:cs="Times New Roman"/>
          <w:spacing w:val="-1"/>
        </w:rPr>
        <w:t>spełnienia</w:t>
      </w:r>
      <w:r w:rsidRPr="005E3E10">
        <w:rPr>
          <w:rFonts w:ascii="Times New Roman" w:eastAsia="Arial" w:hAnsi="Times New Roman" w:cs="Times New Roman"/>
        </w:rPr>
        <w:t xml:space="preserve"> </w:t>
      </w:r>
      <w:r w:rsidRPr="005E3E10">
        <w:rPr>
          <w:rFonts w:ascii="Times New Roman" w:eastAsia="Arial" w:hAnsi="Times New Roman" w:cs="Times New Roman"/>
          <w:spacing w:val="18"/>
        </w:rPr>
        <w:t xml:space="preserve"> </w:t>
      </w:r>
      <w:r w:rsidRPr="005E3E10">
        <w:rPr>
          <w:rFonts w:ascii="Times New Roman" w:eastAsia="Arial" w:hAnsi="Times New Roman" w:cs="Times New Roman"/>
          <w:b/>
          <w:spacing w:val="-1"/>
        </w:rPr>
        <w:t>warunków</w:t>
      </w:r>
      <w:r w:rsidRPr="005E3E10">
        <w:rPr>
          <w:rFonts w:ascii="Times New Roman" w:eastAsia="Arial" w:hAnsi="Times New Roman" w:cs="Times New Roman"/>
        </w:rPr>
        <w:t xml:space="preserve"> </w:t>
      </w:r>
      <w:r w:rsidRPr="005E3E10">
        <w:rPr>
          <w:rFonts w:ascii="Times New Roman" w:eastAsia="Arial" w:hAnsi="Times New Roman" w:cs="Times New Roman"/>
          <w:spacing w:val="12"/>
        </w:rPr>
        <w:t xml:space="preserve"> </w:t>
      </w:r>
      <w:r w:rsidRPr="005E3E10">
        <w:rPr>
          <w:rFonts w:ascii="Times New Roman" w:eastAsia="Arial" w:hAnsi="Times New Roman" w:cs="Times New Roman"/>
          <w:spacing w:val="-1"/>
        </w:rPr>
        <w:t>udziału</w:t>
      </w:r>
      <w:r w:rsidRPr="005E3E10">
        <w:rPr>
          <w:rFonts w:ascii="Times New Roman" w:eastAsia="Arial" w:hAnsi="Times New Roman" w:cs="Times New Roman"/>
        </w:rPr>
        <w:t xml:space="preserve"> </w:t>
      </w:r>
      <w:r w:rsidRPr="005E3E10">
        <w:rPr>
          <w:rFonts w:ascii="Times New Roman" w:eastAsia="Arial" w:hAnsi="Times New Roman" w:cs="Times New Roman"/>
          <w:spacing w:val="16"/>
        </w:rPr>
        <w:t xml:space="preserve"> </w:t>
      </w:r>
      <w:r w:rsidRPr="005E3E10">
        <w:rPr>
          <w:rFonts w:ascii="Times New Roman" w:eastAsia="Arial" w:hAnsi="Times New Roman" w:cs="Times New Roman"/>
        </w:rPr>
        <w:t xml:space="preserve">w </w:t>
      </w:r>
      <w:r w:rsidRPr="005E3E10">
        <w:rPr>
          <w:rFonts w:ascii="Times New Roman" w:eastAsia="Arial" w:hAnsi="Times New Roman" w:cs="Times New Roman"/>
          <w:spacing w:val="13"/>
        </w:rPr>
        <w:t xml:space="preserve"> </w:t>
      </w:r>
      <w:r w:rsidRPr="005E3E10">
        <w:rPr>
          <w:rFonts w:ascii="Times New Roman" w:eastAsia="Arial" w:hAnsi="Times New Roman" w:cs="Times New Roman"/>
          <w:spacing w:val="-1"/>
        </w:rPr>
        <w:t>postępowaniu:</w:t>
      </w:r>
    </w:p>
    <w:p w14:paraId="0B2FCBA7" w14:textId="3FE5F518" w:rsidR="00391966" w:rsidRPr="005E3E10" w:rsidRDefault="005E3E10" w:rsidP="005E3E10">
      <w:pPr>
        <w:widowControl w:val="0"/>
        <w:autoSpaceDE w:val="0"/>
        <w:autoSpaceDN w:val="0"/>
        <w:adjustRightInd w:val="0"/>
        <w:spacing w:after="0"/>
        <w:ind w:left="709"/>
        <w:jc w:val="both"/>
        <w:rPr>
          <w:rFonts w:ascii="Times New Roman" w:eastAsia="Calibri" w:hAnsi="Times New Roman" w:cs="Times New Roman"/>
          <w:highlight w:val="red"/>
        </w:rPr>
      </w:pPr>
      <w:r>
        <w:rPr>
          <w:rFonts w:ascii="Times New Roman" w:eastAsia="Calibri" w:hAnsi="Times New Roman" w:cs="Times New Roman"/>
          <w:b/>
          <w:bCs/>
        </w:rPr>
        <w:t xml:space="preserve">a) </w:t>
      </w:r>
      <w:r w:rsidR="00391966" w:rsidRPr="005E3E10">
        <w:rPr>
          <w:rFonts w:ascii="Times New Roman" w:eastAsia="Calibri" w:hAnsi="Times New Roman" w:cs="Times New Roman"/>
          <w:b/>
          <w:bCs/>
        </w:rPr>
        <w:t>wykaz dostaw</w:t>
      </w:r>
      <w:r w:rsidR="000C6EB2" w:rsidRPr="005E3E10">
        <w:rPr>
          <w:rFonts w:ascii="Times New Roman" w:eastAsia="Calibri" w:hAnsi="Times New Roman" w:cs="Times New Roman"/>
        </w:rPr>
        <w:t>:</w:t>
      </w:r>
      <w:r w:rsidRPr="005E3E10">
        <w:rPr>
          <w:rFonts w:ascii="Times New Roman" w:eastAsia="Calibri" w:hAnsi="Times New Roman" w:cs="Times New Roman"/>
        </w:rPr>
        <w:t xml:space="preserve"> </w:t>
      </w:r>
      <w:r w:rsidRPr="005E3E10">
        <w:rPr>
          <w:rFonts w:ascii="Times New Roman" w:hAnsi="Times New Roman" w:cs="Times New Roman"/>
        </w:rPr>
        <w:t xml:space="preserve">że w ciągu 3 lat, a jeżeli okres prowadzonej działalności jest krótszy – w tym okresie, przed terminem otwarcia ofert wykonał, a w przypadku świadczeń okresowych lub ciągłych – wykonuje, co najmniej 5 zamówienie polegające na dostawie w jednostkach sektora finansów publicznych, w tym nie mniej jedno o wartości co najmniej 150.000,00 zł brutto. Zamawiający uwzględni tylko zadania zakończone. W przypadku wspólnego ubiegania się wykonawców o udzielenie zamówienia ww. warunek wykonawcy ci mogą spełniać łącznie. </w:t>
      </w:r>
      <w:r w:rsidR="00EE1087" w:rsidRPr="005E3E10">
        <w:rPr>
          <w:rFonts w:ascii="Times New Roman" w:hAnsi="Times New Roman" w:cs="Times New Roman"/>
        </w:rPr>
        <w:t xml:space="preserve">– wzór wykazu dostaw stanowi załącznik nr </w:t>
      </w:r>
      <w:r>
        <w:rPr>
          <w:rFonts w:ascii="Times New Roman" w:hAnsi="Times New Roman" w:cs="Times New Roman"/>
        </w:rPr>
        <w:t>7</w:t>
      </w:r>
      <w:r w:rsidR="00EE1087" w:rsidRPr="005E3E10">
        <w:rPr>
          <w:rFonts w:ascii="Times New Roman" w:hAnsi="Times New Roman" w:cs="Times New Roman"/>
        </w:rPr>
        <w:t xml:space="preserve"> do SWZ,</w:t>
      </w:r>
    </w:p>
    <w:p w14:paraId="585E006A" w14:textId="77777777" w:rsidR="00AD2AE9" w:rsidRDefault="00EE1087" w:rsidP="00AD2AE9">
      <w:pPr>
        <w:pStyle w:val="Akapitzlist"/>
        <w:widowControl w:val="0"/>
        <w:numPr>
          <w:ilvl w:val="0"/>
          <w:numId w:val="6"/>
        </w:numPr>
        <w:autoSpaceDE w:val="0"/>
        <w:autoSpaceDN w:val="0"/>
        <w:adjustRightInd w:val="0"/>
        <w:ind w:left="1134"/>
        <w:jc w:val="both"/>
        <w:rPr>
          <w:rFonts w:ascii="Times New Roman" w:eastAsia="Calibri" w:hAnsi="Times New Roman" w:cs="Times New Roman"/>
        </w:rPr>
      </w:pPr>
      <w:r w:rsidRPr="005E3E10">
        <w:rPr>
          <w:rFonts w:ascii="Times New Roman" w:eastAsia="Calibri" w:hAnsi="Times New Roman" w:cs="Times New Roman"/>
          <w:b/>
          <w:shd w:val="clear" w:color="auto" w:fill="FFFFFF"/>
        </w:rPr>
        <w:t>kwalifikacje i umiejętności:</w:t>
      </w:r>
      <w:r w:rsidR="005E3E10" w:rsidRPr="005E3E10">
        <w:rPr>
          <w:rFonts w:ascii="Times New Roman" w:eastAsia="Calibri" w:hAnsi="Times New Roman" w:cs="Times New Roman"/>
          <w:b/>
          <w:shd w:val="clear" w:color="auto" w:fill="FFFFFF"/>
        </w:rPr>
        <w:t xml:space="preserve"> </w:t>
      </w:r>
      <w:r w:rsidR="00AD2AE9" w:rsidRPr="00AD2AE9">
        <w:rPr>
          <w:rFonts w:ascii="Times New Roman" w:eastAsia="Calibri" w:hAnsi="Times New Roman" w:cs="Times New Roman"/>
        </w:rPr>
        <w:t>dysponuje lub będzie dysponował osobą bądź osobami zdolnymi do wykonania zamówienia w zakresie objętym zamówieniem, tj.: co najmniej jedną osobą posiadającą umiejętności i kwalifikacje do wdrażania oferowanego rozwiązania sprzętowo-programowego do archiwizacji danych.</w:t>
      </w:r>
    </w:p>
    <w:p w14:paraId="1AAE2038" w14:textId="12812EF3" w:rsidR="005E3E10" w:rsidRPr="00AD2AE9" w:rsidRDefault="00AD2AE9" w:rsidP="00AD2AE9">
      <w:pPr>
        <w:pStyle w:val="Akapitzlist"/>
        <w:widowControl w:val="0"/>
        <w:autoSpaceDE w:val="0"/>
        <w:autoSpaceDN w:val="0"/>
        <w:adjustRightInd w:val="0"/>
        <w:ind w:left="1134"/>
        <w:jc w:val="both"/>
        <w:rPr>
          <w:rFonts w:ascii="Times New Roman" w:eastAsia="Calibri" w:hAnsi="Times New Roman" w:cs="Times New Roman"/>
        </w:rPr>
      </w:pPr>
      <w:r w:rsidRPr="00AD2AE9">
        <w:rPr>
          <w:rFonts w:ascii="Times New Roman" w:eastAsia="Calibri" w:hAnsi="Times New Roman" w:cs="Times New Roman"/>
        </w:rPr>
        <w:t xml:space="preserve">W przypadku wspólnego ubiegania się wykonawców o udzielenie zamówienia ww. warunek wykonawcy ci mogą spełniać łącznie.  </w:t>
      </w:r>
      <w:r w:rsidR="00EE1087" w:rsidRPr="00AD2AE9">
        <w:rPr>
          <w:rFonts w:ascii="Times New Roman" w:eastAsia="Calibri" w:hAnsi="Times New Roman" w:cs="Times New Roman"/>
        </w:rPr>
        <w:t xml:space="preserve">– wzór wykazu osób wyznaczonych do realizacji zamówienia stanowi załącznik nr </w:t>
      </w:r>
      <w:r>
        <w:rPr>
          <w:rFonts w:ascii="Times New Roman" w:eastAsia="Calibri" w:hAnsi="Times New Roman" w:cs="Times New Roman"/>
        </w:rPr>
        <w:t>8</w:t>
      </w:r>
      <w:r w:rsidR="00EE1087" w:rsidRPr="00AD2AE9">
        <w:rPr>
          <w:rFonts w:ascii="Times New Roman" w:eastAsia="Calibri" w:hAnsi="Times New Roman" w:cs="Times New Roman"/>
        </w:rPr>
        <w:t xml:space="preserve"> do SWZ,</w:t>
      </w:r>
    </w:p>
    <w:p w14:paraId="43A471A7" w14:textId="27C0634C" w:rsidR="00391966" w:rsidRPr="005E3E10" w:rsidRDefault="00391966" w:rsidP="00BF0F67">
      <w:pPr>
        <w:pStyle w:val="Akapitzlist"/>
        <w:widowControl w:val="0"/>
        <w:numPr>
          <w:ilvl w:val="0"/>
          <w:numId w:val="6"/>
        </w:numPr>
        <w:autoSpaceDE w:val="0"/>
        <w:autoSpaceDN w:val="0"/>
        <w:adjustRightInd w:val="0"/>
        <w:ind w:left="1134"/>
        <w:jc w:val="both"/>
        <w:rPr>
          <w:rFonts w:ascii="Times New Roman" w:eastAsia="Calibri" w:hAnsi="Times New Roman" w:cs="Times New Roman"/>
        </w:rPr>
      </w:pPr>
      <w:r w:rsidRPr="005E3E10">
        <w:rPr>
          <w:rFonts w:ascii="Times New Roman" w:eastAsia="Calibri" w:hAnsi="Times New Roman" w:cs="Times New Roman"/>
          <w:shd w:val="clear" w:color="auto" w:fill="FFFFFF"/>
        </w:rPr>
        <w:t xml:space="preserve">dokumentów potwierdzających, że wykonawca jest ubezpieczony od odpowiedzialności cywilnej w zakresie prowadzonej działalności związanej z przedmiotem zamówienia ze wskazaniem sumy </w:t>
      </w:r>
      <w:r w:rsidR="00EE1087" w:rsidRPr="005E3E10">
        <w:rPr>
          <w:rFonts w:ascii="Times New Roman" w:eastAsia="Calibri" w:hAnsi="Times New Roman" w:cs="Times New Roman"/>
          <w:shd w:val="clear" w:color="auto" w:fill="FFFFFF"/>
        </w:rPr>
        <w:t>gwarancyjnej tego ubezpieczenia,</w:t>
      </w:r>
    </w:p>
    <w:p w14:paraId="16A8DF0C" w14:textId="77777777" w:rsidR="00391966" w:rsidRPr="00F56155" w:rsidRDefault="00391966" w:rsidP="00EA68A5">
      <w:pPr>
        <w:widowControl w:val="0"/>
        <w:numPr>
          <w:ilvl w:val="0"/>
          <w:numId w:val="7"/>
        </w:numPr>
        <w:tabs>
          <w:tab w:val="left" w:pos="284"/>
        </w:tabs>
        <w:kinsoku w:val="0"/>
        <w:overflowPunct w:val="0"/>
        <w:autoSpaceDE w:val="0"/>
        <w:autoSpaceDN w:val="0"/>
        <w:adjustRightInd w:val="0"/>
        <w:spacing w:after="0"/>
        <w:ind w:right="125"/>
        <w:jc w:val="both"/>
        <w:rPr>
          <w:rFonts w:ascii="Times New Roman" w:hAnsi="Times New Roman" w:cs="Times New Roman"/>
          <w:spacing w:val="-1"/>
        </w:rPr>
      </w:pPr>
      <w:r w:rsidRPr="00F56155">
        <w:rPr>
          <w:rFonts w:ascii="Times New Roman" w:hAnsi="Times New Roman" w:cs="Times New Roman"/>
          <w:shd w:val="clear" w:color="auto" w:fill="FFFFFF"/>
        </w:rPr>
        <w:t xml:space="preserve"> Jeżeli z uzasadnionej przyczyny wykonawca nie może złożyć wymaganych przez zamawiającego podmiotowych środków dowodowych, o których mowa w ust. 6 pkt. 2b) powyżej, wykonawca składa inne podmiotowe środki dowodowe, które w wystarczający sposób potwierdzają spełnianie opisanego przez zamawiającego warunku udziału w postępowaniu lub kryterium selekcji dotyczącego sytuacji ekonomicznej lub finansowej.</w:t>
      </w:r>
    </w:p>
    <w:p w14:paraId="67819EDB" w14:textId="77777777" w:rsidR="00391966" w:rsidRPr="00F56155" w:rsidRDefault="00391966" w:rsidP="00EA68A5">
      <w:pPr>
        <w:widowControl w:val="0"/>
        <w:numPr>
          <w:ilvl w:val="0"/>
          <w:numId w:val="7"/>
        </w:numPr>
        <w:tabs>
          <w:tab w:val="left" w:pos="284"/>
        </w:tabs>
        <w:kinsoku w:val="0"/>
        <w:overflowPunct w:val="0"/>
        <w:autoSpaceDE w:val="0"/>
        <w:autoSpaceDN w:val="0"/>
        <w:adjustRightInd w:val="0"/>
        <w:spacing w:after="0"/>
        <w:ind w:right="125"/>
        <w:jc w:val="both"/>
        <w:rPr>
          <w:rFonts w:ascii="Times New Roman" w:hAnsi="Times New Roman" w:cs="Times New Roman"/>
          <w:spacing w:val="-1"/>
        </w:rPr>
      </w:pPr>
      <w:r w:rsidRPr="00F56155">
        <w:rPr>
          <w:rFonts w:ascii="Times New Roman" w:hAnsi="Times New Roman" w:cs="Times New Roman"/>
          <w:spacing w:val="-1"/>
        </w:rPr>
        <w:t>Jeżeli</w:t>
      </w:r>
      <w:r w:rsidRPr="00F56155">
        <w:rPr>
          <w:rFonts w:ascii="Times New Roman" w:hAnsi="Times New Roman" w:cs="Times New Roman"/>
          <w:spacing w:val="52"/>
        </w:rPr>
        <w:t xml:space="preserve"> </w:t>
      </w:r>
      <w:r w:rsidRPr="00F56155">
        <w:rPr>
          <w:rFonts w:ascii="Times New Roman" w:hAnsi="Times New Roman" w:cs="Times New Roman"/>
          <w:spacing w:val="-1"/>
        </w:rPr>
        <w:t>zgodnie</w:t>
      </w:r>
      <w:r w:rsidRPr="00F56155">
        <w:rPr>
          <w:rFonts w:ascii="Times New Roman" w:hAnsi="Times New Roman" w:cs="Times New Roman"/>
          <w:spacing w:val="50"/>
        </w:rPr>
        <w:t xml:space="preserve"> </w:t>
      </w:r>
      <w:r w:rsidRPr="00F56155">
        <w:rPr>
          <w:rFonts w:ascii="Times New Roman" w:hAnsi="Times New Roman" w:cs="Times New Roman"/>
        </w:rPr>
        <w:t>z</w:t>
      </w:r>
      <w:r w:rsidRPr="00F56155">
        <w:rPr>
          <w:rFonts w:ascii="Times New Roman" w:hAnsi="Times New Roman" w:cs="Times New Roman"/>
          <w:spacing w:val="48"/>
        </w:rPr>
        <w:t xml:space="preserve"> </w:t>
      </w:r>
      <w:r w:rsidRPr="00F56155">
        <w:rPr>
          <w:rFonts w:ascii="Times New Roman" w:hAnsi="Times New Roman" w:cs="Times New Roman"/>
          <w:spacing w:val="-1"/>
        </w:rPr>
        <w:t>postanowieniami</w:t>
      </w:r>
      <w:r w:rsidRPr="00F56155">
        <w:rPr>
          <w:rFonts w:ascii="Times New Roman" w:hAnsi="Times New Roman" w:cs="Times New Roman"/>
          <w:spacing w:val="50"/>
        </w:rPr>
        <w:t xml:space="preserve"> </w:t>
      </w:r>
      <w:r w:rsidRPr="00F56155">
        <w:rPr>
          <w:rFonts w:ascii="Times New Roman" w:hAnsi="Times New Roman" w:cs="Times New Roman"/>
        </w:rPr>
        <w:t>art.</w:t>
      </w:r>
      <w:r w:rsidRPr="00F56155">
        <w:rPr>
          <w:rFonts w:ascii="Times New Roman" w:hAnsi="Times New Roman" w:cs="Times New Roman"/>
          <w:spacing w:val="52"/>
        </w:rPr>
        <w:t xml:space="preserve"> </w:t>
      </w:r>
      <w:r w:rsidRPr="00F56155">
        <w:rPr>
          <w:rFonts w:ascii="Times New Roman" w:hAnsi="Times New Roman" w:cs="Times New Roman"/>
          <w:spacing w:val="-1"/>
        </w:rPr>
        <w:t>118</w:t>
      </w:r>
      <w:r w:rsidRPr="00F56155">
        <w:rPr>
          <w:rFonts w:ascii="Times New Roman" w:hAnsi="Times New Roman" w:cs="Times New Roman"/>
          <w:spacing w:val="50"/>
        </w:rPr>
        <w:t xml:space="preserve"> </w:t>
      </w:r>
      <w:r w:rsidRPr="00F56155">
        <w:rPr>
          <w:rFonts w:ascii="Times New Roman" w:hAnsi="Times New Roman" w:cs="Times New Roman"/>
          <w:spacing w:val="-2"/>
        </w:rPr>
        <w:t>ustawy Pzp,</w:t>
      </w:r>
      <w:r w:rsidRPr="00F56155">
        <w:rPr>
          <w:rFonts w:ascii="Times New Roman" w:hAnsi="Times New Roman" w:cs="Times New Roman"/>
          <w:spacing w:val="48"/>
        </w:rPr>
        <w:t xml:space="preserve"> </w:t>
      </w:r>
      <w:r w:rsidRPr="00F56155">
        <w:rPr>
          <w:rFonts w:ascii="Times New Roman" w:hAnsi="Times New Roman" w:cs="Times New Roman"/>
        </w:rPr>
        <w:t>Wykonawca</w:t>
      </w:r>
      <w:r w:rsidRPr="00F56155">
        <w:rPr>
          <w:rFonts w:ascii="Times New Roman" w:hAnsi="Times New Roman" w:cs="Times New Roman"/>
          <w:spacing w:val="50"/>
        </w:rPr>
        <w:t xml:space="preserve"> </w:t>
      </w:r>
      <w:r w:rsidRPr="00F56155">
        <w:rPr>
          <w:rFonts w:ascii="Times New Roman" w:hAnsi="Times New Roman" w:cs="Times New Roman"/>
          <w:spacing w:val="-1"/>
        </w:rPr>
        <w:t>będzie</w:t>
      </w:r>
      <w:r w:rsidRPr="00F56155">
        <w:rPr>
          <w:rFonts w:ascii="Times New Roman" w:hAnsi="Times New Roman" w:cs="Times New Roman"/>
          <w:spacing w:val="53"/>
        </w:rPr>
        <w:t xml:space="preserve"> </w:t>
      </w:r>
      <w:r w:rsidRPr="00F56155">
        <w:rPr>
          <w:rFonts w:ascii="Times New Roman" w:hAnsi="Times New Roman" w:cs="Times New Roman"/>
          <w:spacing w:val="-1"/>
        </w:rPr>
        <w:t>polegać</w:t>
      </w:r>
      <w:r w:rsidRPr="00F56155">
        <w:rPr>
          <w:rFonts w:ascii="Times New Roman" w:hAnsi="Times New Roman" w:cs="Times New Roman"/>
          <w:spacing w:val="50"/>
        </w:rPr>
        <w:t xml:space="preserve"> </w:t>
      </w:r>
      <w:r w:rsidRPr="00F56155">
        <w:rPr>
          <w:rFonts w:ascii="Times New Roman" w:hAnsi="Times New Roman" w:cs="Times New Roman"/>
        </w:rPr>
        <w:t>na</w:t>
      </w:r>
      <w:r w:rsidRPr="00F56155">
        <w:rPr>
          <w:rFonts w:ascii="Times New Roman" w:hAnsi="Times New Roman" w:cs="Times New Roman"/>
          <w:spacing w:val="45"/>
        </w:rPr>
        <w:t xml:space="preserve"> </w:t>
      </w:r>
      <w:r w:rsidRPr="00F56155">
        <w:rPr>
          <w:rFonts w:ascii="Times New Roman" w:hAnsi="Times New Roman" w:cs="Times New Roman"/>
          <w:spacing w:val="-1"/>
        </w:rPr>
        <w:t>zdolnościach</w:t>
      </w:r>
      <w:r w:rsidRPr="00F56155">
        <w:rPr>
          <w:rFonts w:ascii="Times New Roman" w:hAnsi="Times New Roman" w:cs="Times New Roman"/>
          <w:spacing w:val="1"/>
        </w:rPr>
        <w:t xml:space="preserve"> </w:t>
      </w:r>
      <w:r w:rsidRPr="00F56155">
        <w:rPr>
          <w:rFonts w:ascii="Times New Roman" w:hAnsi="Times New Roman" w:cs="Times New Roman"/>
          <w:spacing w:val="-1"/>
        </w:rPr>
        <w:t>lub</w:t>
      </w:r>
      <w:r w:rsidRPr="00F56155">
        <w:rPr>
          <w:rFonts w:ascii="Times New Roman" w:hAnsi="Times New Roman" w:cs="Times New Roman"/>
          <w:spacing w:val="1"/>
        </w:rPr>
        <w:t xml:space="preserve"> </w:t>
      </w:r>
      <w:r w:rsidRPr="00F56155">
        <w:rPr>
          <w:rFonts w:ascii="Times New Roman" w:hAnsi="Times New Roman" w:cs="Times New Roman"/>
          <w:spacing w:val="-2"/>
        </w:rPr>
        <w:t>sytuacji</w:t>
      </w:r>
      <w:r w:rsidRPr="00F56155">
        <w:rPr>
          <w:rFonts w:ascii="Times New Roman" w:hAnsi="Times New Roman" w:cs="Times New Roman"/>
          <w:spacing w:val="2"/>
        </w:rPr>
        <w:t xml:space="preserve"> </w:t>
      </w:r>
      <w:r w:rsidRPr="00F56155">
        <w:rPr>
          <w:rFonts w:ascii="Times New Roman" w:hAnsi="Times New Roman" w:cs="Times New Roman"/>
          <w:spacing w:val="-1"/>
        </w:rPr>
        <w:t>innych</w:t>
      </w:r>
      <w:r w:rsidRPr="00F56155">
        <w:rPr>
          <w:rFonts w:ascii="Times New Roman" w:hAnsi="Times New Roman" w:cs="Times New Roman"/>
          <w:spacing w:val="2"/>
        </w:rPr>
        <w:t xml:space="preserve"> </w:t>
      </w:r>
      <w:r w:rsidRPr="00F56155">
        <w:rPr>
          <w:rFonts w:ascii="Times New Roman" w:hAnsi="Times New Roman" w:cs="Times New Roman"/>
          <w:spacing w:val="-1"/>
        </w:rPr>
        <w:t>podmiotów</w:t>
      </w:r>
      <w:r w:rsidRPr="00F56155">
        <w:rPr>
          <w:rFonts w:ascii="Times New Roman" w:hAnsi="Times New Roman" w:cs="Times New Roman"/>
          <w:spacing w:val="59"/>
        </w:rPr>
        <w:t xml:space="preserve"> </w:t>
      </w:r>
      <w:r w:rsidRPr="00F56155">
        <w:rPr>
          <w:rFonts w:ascii="Times New Roman" w:hAnsi="Times New Roman" w:cs="Times New Roman"/>
          <w:spacing w:val="-1"/>
        </w:rPr>
        <w:t>Zamawiający</w:t>
      </w:r>
      <w:r w:rsidRPr="00F56155">
        <w:rPr>
          <w:rFonts w:ascii="Times New Roman" w:hAnsi="Times New Roman" w:cs="Times New Roman"/>
          <w:spacing w:val="60"/>
        </w:rPr>
        <w:t xml:space="preserve"> </w:t>
      </w:r>
      <w:r w:rsidRPr="00F56155">
        <w:rPr>
          <w:rFonts w:ascii="Times New Roman" w:hAnsi="Times New Roman" w:cs="Times New Roman"/>
          <w:spacing w:val="-1"/>
        </w:rPr>
        <w:t>żąda</w:t>
      </w:r>
      <w:r w:rsidRPr="00F56155">
        <w:rPr>
          <w:rFonts w:ascii="Times New Roman" w:hAnsi="Times New Roman" w:cs="Times New Roman"/>
          <w:spacing w:val="77"/>
        </w:rPr>
        <w:t xml:space="preserve"> </w:t>
      </w:r>
      <w:r w:rsidRPr="00F56155">
        <w:rPr>
          <w:rFonts w:ascii="Times New Roman" w:hAnsi="Times New Roman" w:cs="Times New Roman"/>
          <w:spacing w:val="-1"/>
        </w:rPr>
        <w:t>przedstawienia</w:t>
      </w:r>
      <w:r w:rsidRPr="00F56155">
        <w:rPr>
          <w:rFonts w:ascii="Times New Roman" w:hAnsi="Times New Roman" w:cs="Times New Roman"/>
          <w:spacing w:val="38"/>
        </w:rPr>
        <w:t xml:space="preserve"> </w:t>
      </w:r>
      <w:r w:rsidRPr="00F56155">
        <w:rPr>
          <w:rFonts w:ascii="Times New Roman" w:hAnsi="Times New Roman" w:cs="Times New Roman"/>
        </w:rPr>
        <w:t>w</w:t>
      </w:r>
      <w:r w:rsidRPr="00F56155">
        <w:rPr>
          <w:rFonts w:ascii="Times New Roman" w:hAnsi="Times New Roman" w:cs="Times New Roman"/>
          <w:spacing w:val="36"/>
        </w:rPr>
        <w:t xml:space="preserve"> </w:t>
      </w:r>
      <w:r w:rsidRPr="00F56155">
        <w:rPr>
          <w:rFonts w:ascii="Times New Roman" w:hAnsi="Times New Roman" w:cs="Times New Roman"/>
          <w:spacing w:val="-1"/>
        </w:rPr>
        <w:t>odniesieniu</w:t>
      </w:r>
      <w:r w:rsidRPr="00F56155">
        <w:rPr>
          <w:rFonts w:ascii="Times New Roman" w:hAnsi="Times New Roman" w:cs="Times New Roman"/>
          <w:spacing w:val="38"/>
        </w:rPr>
        <w:t xml:space="preserve"> </w:t>
      </w:r>
      <w:r w:rsidRPr="00F56155">
        <w:rPr>
          <w:rFonts w:ascii="Times New Roman" w:hAnsi="Times New Roman" w:cs="Times New Roman"/>
        </w:rPr>
        <w:t>do</w:t>
      </w:r>
      <w:r w:rsidRPr="00F56155">
        <w:rPr>
          <w:rFonts w:ascii="Times New Roman" w:hAnsi="Times New Roman" w:cs="Times New Roman"/>
          <w:spacing w:val="38"/>
        </w:rPr>
        <w:t xml:space="preserve"> </w:t>
      </w:r>
      <w:r w:rsidRPr="00F56155">
        <w:rPr>
          <w:rFonts w:ascii="Times New Roman" w:hAnsi="Times New Roman" w:cs="Times New Roman"/>
          <w:spacing w:val="-1"/>
        </w:rPr>
        <w:t>tych</w:t>
      </w:r>
      <w:r w:rsidRPr="00F56155">
        <w:rPr>
          <w:rFonts w:ascii="Times New Roman" w:hAnsi="Times New Roman" w:cs="Times New Roman"/>
          <w:spacing w:val="38"/>
        </w:rPr>
        <w:t xml:space="preserve"> </w:t>
      </w:r>
      <w:r w:rsidRPr="00F56155">
        <w:rPr>
          <w:rFonts w:ascii="Times New Roman" w:hAnsi="Times New Roman" w:cs="Times New Roman"/>
          <w:spacing w:val="-1"/>
        </w:rPr>
        <w:t>podmiotów</w:t>
      </w:r>
      <w:r w:rsidRPr="00F56155">
        <w:rPr>
          <w:rFonts w:ascii="Times New Roman" w:hAnsi="Times New Roman" w:cs="Times New Roman"/>
          <w:spacing w:val="36"/>
        </w:rPr>
        <w:t xml:space="preserve"> </w:t>
      </w:r>
      <w:r w:rsidRPr="00F56155">
        <w:rPr>
          <w:rFonts w:ascii="Times New Roman" w:hAnsi="Times New Roman" w:cs="Times New Roman"/>
          <w:spacing w:val="-1"/>
        </w:rPr>
        <w:t>dokumentów</w:t>
      </w:r>
      <w:r w:rsidRPr="00F56155">
        <w:rPr>
          <w:rFonts w:ascii="Times New Roman" w:hAnsi="Times New Roman" w:cs="Times New Roman"/>
          <w:spacing w:val="36"/>
        </w:rPr>
        <w:t xml:space="preserve"> </w:t>
      </w:r>
      <w:r w:rsidRPr="00F56155">
        <w:rPr>
          <w:rFonts w:ascii="Times New Roman" w:hAnsi="Times New Roman" w:cs="Times New Roman"/>
          <w:spacing w:val="-1"/>
        </w:rPr>
        <w:t>wymienionych</w:t>
      </w:r>
      <w:r w:rsidRPr="00F56155">
        <w:rPr>
          <w:rFonts w:ascii="Times New Roman" w:hAnsi="Times New Roman" w:cs="Times New Roman"/>
          <w:spacing w:val="38"/>
        </w:rPr>
        <w:t xml:space="preserve"> </w:t>
      </w:r>
      <w:r w:rsidRPr="00F56155">
        <w:rPr>
          <w:rFonts w:ascii="Times New Roman" w:hAnsi="Times New Roman" w:cs="Times New Roman"/>
        </w:rPr>
        <w:t>w</w:t>
      </w:r>
      <w:r w:rsidRPr="00F56155">
        <w:rPr>
          <w:rFonts w:ascii="Times New Roman" w:hAnsi="Times New Roman" w:cs="Times New Roman"/>
          <w:spacing w:val="36"/>
        </w:rPr>
        <w:t xml:space="preserve"> </w:t>
      </w:r>
      <w:r w:rsidRPr="00F56155">
        <w:rPr>
          <w:rFonts w:ascii="Times New Roman" w:hAnsi="Times New Roman" w:cs="Times New Roman"/>
        </w:rPr>
        <w:t xml:space="preserve">pkt. </w:t>
      </w:r>
      <w:r w:rsidRPr="00F56155">
        <w:rPr>
          <w:rFonts w:ascii="Times New Roman" w:hAnsi="Times New Roman" w:cs="Times New Roman"/>
          <w:spacing w:val="-1"/>
        </w:rPr>
        <w:t>6.</w:t>
      </w:r>
      <w:r w:rsidRPr="00F56155">
        <w:rPr>
          <w:rFonts w:ascii="Times New Roman" w:hAnsi="Times New Roman" w:cs="Times New Roman"/>
        </w:rPr>
        <w:t xml:space="preserve"> </w:t>
      </w:r>
      <w:r w:rsidRPr="00F56155">
        <w:rPr>
          <w:rFonts w:ascii="Times New Roman" w:hAnsi="Times New Roman" w:cs="Times New Roman"/>
          <w:spacing w:val="-1"/>
        </w:rPr>
        <w:t>ppkt.</w:t>
      </w:r>
      <w:r w:rsidRPr="00F56155">
        <w:rPr>
          <w:rFonts w:ascii="Times New Roman" w:hAnsi="Times New Roman" w:cs="Times New Roman"/>
          <w:spacing w:val="2"/>
        </w:rPr>
        <w:t xml:space="preserve"> 2)</w:t>
      </w:r>
      <w:r w:rsidRPr="00F56155">
        <w:rPr>
          <w:rFonts w:ascii="Times New Roman" w:hAnsi="Times New Roman" w:cs="Times New Roman"/>
          <w:spacing w:val="-2"/>
        </w:rPr>
        <w:t xml:space="preserve"> lit.</w:t>
      </w:r>
      <w:r w:rsidRPr="00F56155">
        <w:rPr>
          <w:rFonts w:ascii="Times New Roman" w:hAnsi="Times New Roman" w:cs="Times New Roman"/>
          <w:spacing w:val="2"/>
        </w:rPr>
        <w:t xml:space="preserve"> </w:t>
      </w:r>
      <w:r w:rsidRPr="00F56155">
        <w:rPr>
          <w:rFonts w:ascii="Times New Roman" w:hAnsi="Times New Roman" w:cs="Times New Roman"/>
          <w:spacing w:val="-1"/>
        </w:rPr>
        <w:t>a) i b).</w:t>
      </w:r>
    </w:p>
    <w:p w14:paraId="72B82D0B" w14:textId="57CC034D" w:rsidR="00391966" w:rsidRPr="00F56155" w:rsidRDefault="00391966" w:rsidP="00EA68A5">
      <w:pPr>
        <w:widowControl w:val="0"/>
        <w:numPr>
          <w:ilvl w:val="0"/>
          <w:numId w:val="7"/>
        </w:numPr>
        <w:tabs>
          <w:tab w:val="left" w:pos="284"/>
        </w:tabs>
        <w:kinsoku w:val="0"/>
        <w:overflowPunct w:val="0"/>
        <w:autoSpaceDE w:val="0"/>
        <w:autoSpaceDN w:val="0"/>
        <w:adjustRightInd w:val="0"/>
        <w:spacing w:after="0"/>
        <w:ind w:right="125"/>
        <w:jc w:val="both"/>
        <w:rPr>
          <w:rFonts w:ascii="Times New Roman" w:hAnsi="Times New Roman" w:cs="Times New Roman"/>
          <w:spacing w:val="-1"/>
        </w:rPr>
      </w:pPr>
      <w:r w:rsidRPr="00F56155">
        <w:rPr>
          <w:rFonts w:ascii="Times New Roman" w:hAnsi="Times New Roman" w:cs="Times New Roman"/>
          <w:spacing w:val="-1"/>
        </w:rPr>
        <w:t>Jeżeli wykaz, oświadczenia lub inne złożone przez Wykonawcę dokumenty budzą wątpliwość Zamawiającego, może on zwrócić się bezpośrednio do właściwego podmiotu, na rzecz którego dostawy lub usługi były wykonane, a w przypadku świadczeń okresowych lub ciągłych są wykonywane, o dodatkowe informacje lub dokumenty w tym zakresie.</w:t>
      </w:r>
    </w:p>
    <w:p w14:paraId="1EA4F802" w14:textId="77777777" w:rsidR="00391966" w:rsidRPr="00F56155"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eastAsia="Calibri" w:hAnsi="Times New Roman" w:cs="Times New Roman"/>
        </w:rPr>
        <w:t>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9CB25B1" w14:textId="77777777" w:rsidR="00391966" w:rsidRPr="00F56155"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eastAsia="Calibri" w:hAnsi="Times New Roman" w:cs="Times New Roman"/>
        </w:rPr>
        <w:t>Jeżeli w dokumentach złożonych na potwierdzenie spełnienia warunków udziału w postępowaniu jakiekolwiek wartości zostaną podane w walucie obcej to Zamawiający przeliczy wartość waluty na złote wedle średniego kursu NBP z dnia przekazania ogłoszenia o zamówieniu do Biuletynu Zamówień Publicznych.</w:t>
      </w:r>
    </w:p>
    <w:p w14:paraId="4171BD49" w14:textId="77777777" w:rsidR="00391966" w:rsidRPr="00F56155"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hAnsi="Times New Roman" w:cs="Times New Roman"/>
        </w:rPr>
        <w:t>W</w:t>
      </w:r>
      <w:r w:rsidRPr="00F56155">
        <w:rPr>
          <w:rFonts w:ascii="Times New Roman" w:hAnsi="Times New Roman" w:cs="Times New Roman"/>
          <w:spacing w:val="24"/>
        </w:rPr>
        <w:t xml:space="preserve"> </w:t>
      </w:r>
      <w:r w:rsidRPr="00F56155">
        <w:rPr>
          <w:rFonts w:ascii="Times New Roman" w:hAnsi="Times New Roman" w:cs="Times New Roman"/>
        </w:rPr>
        <w:t>przypadku</w:t>
      </w:r>
      <w:r w:rsidRPr="00F56155">
        <w:rPr>
          <w:rFonts w:ascii="Times New Roman" w:hAnsi="Times New Roman" w:cs="Times New Roman"/>
          <w:spacing w:val="25"/>
        </w:rPr>
        <w:t xml:space="preserve"> </w:t>
      </w:r>
      <w:r w:rsidRPr="00F56155">
        <w:rPr>
          <w:rFonts w:ascii="Times New Roman" w:hAnsi="Times New Roman" w:cs="Times New Roman"/>
        </w:rPr>
        <w:t>oferty</w:t>
      </w:r>
      <w:r w:rsidRPr="00F56155">
        <w:rPr>
          <w:rFonts w:ascii="Times New Roman" w:hAnsi="Times New Roman" w:cs="Times New Roman"/>
          <w:spacing w:val="25"/>
        </w:rPr>
        <w:t xml:space="preserve"> </w:t>
      </w:r>
      <w:r w:rsidRPr="00F56155">
        <w:rPr>
          <w:rFonts w:ascii="Times New Roman" w:hAnsi="Times New Roman" w:cs="Times New Roman"/>
        </w:rPr>
        <w:t>wykonawców</w:t>
      </w:r>
      <w:r w:rsidRPr="00F56155">
        <w:rPr>
          <w:rFonts w:ascii="Times New Roman" w:hAnsi="Times New Roman" w:cs="Times New Roman"/>
          <w:spacing w:val="27"/>
        </w:rPr>
        <w:t xml:space="preserve"> </w:t>
      </w:r>
      <w:r w:rsidRPr="00F56155">
        <w:rPr>
          <w:rFonts w:ascii="Times New Roman" w:hAnsi="Times New Roman" w:cs="Times New Roman"/>
        </w:rPr>
        <w:t>wspólnie</w:t>
      </w:r>
      <w:r w:rsidRPr="00F56155">
        <w:rPr>
          <w:rFonts w:ascii="Times New Roman" w:hAnsi="Times New Roman" w:cs="Times New Roman"/>
          <w:spacing w:val="25"/>
        </w:rPr>
        <w:t xml:space="preserve"> </w:t>
      </w:r>
      <w:r w:rsidRPr="00F56155">
        <w:rPr>
          <w:rFonts w:ascii="Times New Roman" w:hAnsi="Times New Roman" w:cs="Times New Roman"/>
        </w:rPr>
        <w:t>ubiegających</w:t>
      </w:r>
      <w:r w:rsidRPr="00F56155">
        <w:rPr>
          <w:rFonts w:ascii="Times New Roman" w:hAnsi="Times New Roman" w:cs="Times New Roman"/>
          <w:spacing w:val="25"/>
        </w:rPr>
        <w:t xml:space="preserve"> </w:t>
      </w:r>
      <w:r w:rsidRPr="00F56155">
        <w:rPr>
          <w:rFonts w:ascii="Times New Roman" w:hAnsi="Times New Roman" w:cs="Times New Roman"/>
        </w:rPr>
        <w:t>się</w:t>
      </w:r>
      <w:r w:rsidRPr="00F56155">
        <w:rPr>
          <w:rFonts w:ascii="Times New Roman" w:hAnsi="Times New Roman" w:cs="Times New Roman"/>
          <w:spacing w:val="25"/>
        </w:rPr>
        <w:t xml:space="preserve"> </w:t>
      </w:r>
      <w:r w:rsidRPr="00F56155">
        <w:rPr>
          <w:rFonts w:ascii="Times New Roman" w:hAnsi="Times New Roman" w:cs="Times New Roman"/>
        </w:rPr>
        <w:t>o</w:t>
      </w:r>
      <w:r w:rsidRPr="00F56155">
        <w:rPr>
          <w:rFonts w:ascii="Times New Roman" w:hAnsi="Times New Roman" w:cs="Times New Roman"/>
          <w:spacing w:val="25"/>
        </w:rPr>
        <w:t xml:space="preserve"> </w:t>
      </w:r>
      <w:r w:rsidRPr="00F56155">
        <w:rPr>
          <w:rFonts w:ascii="Times New Roman" w:hAnsi="Times New Roman" w:cs="Times New Roman"/>
          <w:spacing w:val="-1"/>
        </w:rPr>
        <w:t>udzielenie</w:t>
      </w:r>
      <w:r w:rsidRPr="00F56155">
        <w:rPr>
          <w:rFonts w:ascii="Times New Roman" w:hAnsi="Times New Roman" w:cs="Times New Roman"/>
          <w:spacing w:val="25"/>
        </w:rPr>
        <w:t xml:space="preserve"> </w:t>
      </w:r>
      <w:r w:rsidRPr="00F56155">
        <w:rPr>
          <w:rFonts w:ascii="Times New Roman" w:hAnsi="Times New Roman" w:cs="Times New Roman"/>
          <w:spacing w:val="-1"/>
        </w:rPr>
        <w:t>zamówienia</w:t>
      </w:r>
      <w:r w:rsidRPr="00F56155">
        <w:rPr>
          <w:rFonts w:ascii="Times New Roman" w:hAnsi="Times New Roman" w:cs="Times New Roman"/>
          <w:spacing w:val="29"/>
          <w:w w:val="99"/>
        </w:rPr>
        <w:t xml:space="preserve"> </w:t>
      </w:r>
      <w:r w:rsidRPr="00F56155">
        <w:rPr>
          <w:rFonts w:ascii="Times New Roman" w:hAnsi="Times New Roman" w:cs="Times New Roman"/>
        </w:rPr>
        <w:t>(konsorcjum):</w:t>
      </w:r>
    </w:p>
    <w:p w14:paraId="43776605" w14:textId="77777777" w:rsidR="00391966" w:rsidRPr="00F56155" w:rsidRDefault="00391966" w:rsidP="00EA68A5">
      <w:pPr>
        <w:widowControl w:val="0"/>
        <w:numPr>
          <w:ilvl w:val="2"/>
          <w:numId w:val="8"/>
        </w:numPr>
        <w:tabs>
          <w:tab w:val="left" w:pos="1556"/>
        </w:tabs>
        <w:kinsoku w:val="0"/>
        <w:overflowPunct w:val="0"/>
        <w:autoSpaceDE w:val="0"/>
        <w:autoSpaceDN w:val="0"/>
        <w:adjustRightInd w:val="0"/>
        <w:spacing w:after="0"/>
        <w:ind w:left="1554" w:right="134" w:hanging="709"/>
        <w:jc w:val="both"/>
        <w:rPr>
          <w:rFonts w:ascii="Times New Roman" w:hAnsi="Times New Roman" w:cs="Times New Roman"/>
        </w:rPr>
      </w:pPr>
      <w:r w:rsidRPr="00F56155">
        <w:rPr>
          <w:rFonts w:ascii="Times New Roman" w:hAnsi="Times New Roman" w:cs="Times New Roman"/>
        </w:rPr>
        <w:t>w</w:t>
      </w:r>
      <w:r w:rsidRPr="00F56155">
        <w:rPr>
          <w:rFonts w:ascii="Times New Roman" w:hAnsi="Times New Roman" w:cs="Times New Roman"/>
          <w:spacing w:val="43"/>
        </w:rPr>
        <w:t xml:space="preserve"> </w:t>
      </w:r>
      <w:r w:rsidRPr="00F56155">
        <w:rPr>
          <w:rFonts w:ascii="Times New Roman" w:hAnsi="Times New Roman" w:cs="Times New Roman"/>
          <w:spacing w:val="-1"/>
        </w:rPr>
        <w:t>formularzu</w:t>
      </w:r>
      <w:r w:rsidRPr="00F56155">
        <w:rPr>
          <w:rFonts w:ascii="Times New Roman" w:hAnsi="Times New Roman" w:cs="Times New Roman"/>
          <w:spacing w:val="43"/>
        </w:rPr>
        <w:t xml:space="preserve"> </w:t>
      </w:r>
      <w:r w:rsidRPr="00F56155">
        <w:rPr>
          <w:rFonts w:ascii="Times New Roman" w:hAnsi="Times New Roman" w:cs="Times New Roman"/>
          <w:spacing w:val="-1"/>
        </w:rPr>
        <w:t>oferty</w:t>
      </w:r>
      <w:r w:rsidRPr="00F56155">
        <w:rPr>
          <w:rFonts w:ascii="Times New Roman" w:hAnsi="Times New Roman" w:cs="Times New Roman"/>
          <w:spacing w:val="44"/>
        </w:rPr>
        <w:t xml:space="preserve"> </w:t>
      </w:r>
      <w:r w:rsidRPr="00F56155">
        <w:rPr>
          <w:rFonts w:ascii="Times New Roman" w:hAnsi="Times New Roman" w:cs="Times New Roman"/>
          <w:spacing w:val="-1"/>
        </w:rPr>
        <w:t>należy</w:t>
      </w:r>
      <w:r w:rsidRPr="00F56155">
        <w:rPr>
          <w:rFonts w:ascii="Times New Roman" w:hAnsi="Times New Roman" w:cs="Times New Roman"/>
          <w:spacing w:val="43"/>
        </w:rPr>
        <w:t xml:space="preserve"> </w:t>
      </w:r>
      <w:r w:rsidRPr="00F56155">
        <w:rPr>
          <w:rFonts w:ascii="Times New Roman" w:hAnsi="Times New Roman" w:cs="Times New Roman"/>
          <w:spacing w:val="-1"/>
        </w:rPr>
        <w:t>wskazać</w:t>
      </w:r>
      <w:r w:rsidRPr="00F56155">
        <w:rPr>
          <w:rFonts w:ascii="Times New Roman" w:hAnsi="Times New Roman" w:cs="Times New Roman"/>
          <w:spacing w:val="45"/>
        </w:rPr>
        <w:t xml:space="preserve"> </w:t>
      </w:r>
      <w:r w:rsidRPr="00F56155">
        <w:rPr>
          <w:rFonts w:ascii="Times New Roman" w:hAnsi="Times New Roman" w:cs="Times New Roman"/>
          <w:spacing w:val="-1"/>
        </w:rPr>
        <w:t>firmy</w:t>
      </w:r>
      <w:r w:rsidRPr="00F56155">
        <w:rPr>
          <w:rFonts w:ascii="Times New Roman" w:hAnsi="Times New Roman" w:cs="Times New Roman"/>
          <w:spacing w:val="43"/>
        </w:rPr>
        <w:t xml:space="preserve"> </w:t>
      </w:r>
      <w:r w:rsidRPr="00F56155">
        <w:rPr>
          <w:rFonts w:ascii="Times New Roman" w:hAnsi="Times New Roman" w:cs="Times New Roman"/>
          <w:spacing w:val="-1"/>
        </w:rPr>
        <w:t>(nazwy)</w:t>
      </w:r>
      <w:r w:rsidRPr="00F56155">
        <w:rPr>
          <w:rFonts w:ascii="Times New Roman" w:hAnsi="Times New Roman" w:cs="Times New Roman"/>
          <w:spacing w:val="43"/>
        </w:rPr>
        <w:t xml:space="preserve"> </w:t>
      </w:r>
      <w:r w:rsidRPr="00F56155">
        <w:rPr>
          <w:rFonts w:ascii="Times New Roman" w:hAnsi="Times New Roman" w:cs="Times New Roman"/>
          <w:spacing w:val="-1"/>
        </w:rPr>
        <w:t>wszystkich</w:t>
      </w:r>
      <w:r w:rsidRPr="00F56155">
        <w:rPr>
          <w:rFonts w:ascii="Times New Roman" w:hAnsi="Times New Roman" w:cs="Times New Roman"/>
          <w:spacing w:val="43"/>
        </w:rPr>
        <w:t xml:space="preserve"> </w:t>
      </w:r>
      <w:r w:rsidRPr="00F56155">
        <w:rPr>
          <w:rFonts w:ascii="Times New Roman" w:hAnsi="Times New Roman" w:cs="Times New Roman"/>
        </w:rPr>
        <w:t>Wykonawców</w:t>
      </w:r>
      <w:r w:rsidRPr="00F56155">
        <w:rPr>
          <w:rFonts w:ascii="Times New Roman" w:hAnsi="Times New Roman" w:cs="Times New Roman"/>
          <w:spacing w:val="71"/>
          <w:w w:val="99"/>
        </w:rPr>
        <w:t xml:space="preserve"> </w:t>
      </w:r>
      <w:r w:rsidRPr="00F56155">
        <w:rPr>
          <w:rFonts w:ascii="Times New Roman" w:hAnsi="Times New Roman" w:cs="Times New Roman"/>
        </w:rPr>
        <w:t>wspólnie</w:t>
      </w:r>
      <w:r w:rsidRPr="00F56155">
        <w:rPr>
          <w:rFonts w:ascii="Times New Roman" w:hAnsi="Times New Roman" w:cs="Times New Roman"/>
          <w:spacing w:val="-11"/>
        </w:rPr>
        <w:t xml:space="preserve"> </w:t>
      </w:r>
      <w:r w:rsidRPr="00F56155">
        <w:rPr>
          <w:rFonts w:ascii="Times New Roman" w:hAnsi="Times New Roman" w:cs="Times New Roman"/>
        </w:rPr>
        <w:t>ubiegających</w:t>
      </w:r>
      <w:r w:rsidRPr="00F56155">
        <w:rPr>
          <w:rFonts w:ascii="Times New Roman" w:hAnsi="Times New Roman" w:cs="Times New Roman"/>
          <w:spacing w:val="-10"/>
        </w:rPr>
        <w:t xml:space="preserve"> </w:t>
      </w:r>
      <w:r w:rsidRPr="00F56155">
        <w:rPr>
          <w:rFonts w:ascii="Times New Roman" w:hAnsi="Times New Roman" w:cs="Times New Roman"/>
        </w:rPr>
        <w:t>się</w:t>
      </w:r>
      <w:r w:rsidRPr="00F56155">
        <w:rPr>
          <w:rFonts w:ascii="Times New Roman" w:hAnsi="Times New Roman" w:cs="Times New Roman"/>
          <w:spacing w:val="-9"/>
        </w:rPr>
        <w:t xml:space="preserve"> </w:t>
      </w:r>
      <w:r w:rsidRPr="00F56155">
        <w:rPr>
          <w:rFonts w:ascii="Times New Roman" w:hAnsi="Times New Roman" w:cs="Times New Roman"/>
        </w:rPr>
        <w:t>o</w:t>
      </w:r>
      <w:r w:rsidRPr="00F56155">
        <w:rPr>
          <w:rFonts w:ascii="Times New Roman" w:hAnsi="Times New Roman" w:cs="Times New Roman"/>
          <w:spacing w:val="-10"/>
        </w:rPr>
        <w:t xml:space="preserve"> </w:t>
      </w:r>
      <w:r w:rsidRPr="00F56155">
        <w:rPr>
          <w:rFonts w:ascii="Times New Roman" w:hAnsi="Times New Roman" w:cs="Times New Roman"/>
        </w:rPr>
        <w:t>udzielenie</w:t>
      </w:r>
      <w:r w:rsidRPr="00F56155">
        <w:rPr>
          <w:rFonts w:ascii="Times New Roman" w:hAnsi="Times New Roman" w:cs="Times New Roman"/>
          <w:spacing w:val="-10"/>
        </w:rPr>
        <w:t xml:space="preserve"> </w:t>
      </w:r>
      <w:r w:rsidRPr="00F56155">
        <w:rPr>
          <w:rFonts w:ascii="Times New Roman" w:hAnsi="Times New Roman" w:cs="Times New Roman"/>
        </w:rPr>
        <w:t>zamówienia;</w:t>
      </w:r>
    </w:p>
    <w:p w14:paraId="5691B91D" w14:textId="7C3DCDAC" w:rsidR="00391966" w:rsidRPr="00F56155" w:rsidRDefault="00391966" w:rsidP="00EA68A5">
      <w:pPr>
        <w:widowControl w:val="0"/>
        <w:numPr>
          <w:ilvl w:val="2"/>
          <w:numId w:val="8"/>
        </w:numPr>
        <w:tabs>
          <w:tab w:val="left" w:pos="1556"/>
        </w:tabs>
        <w:kinsoku w:val="0"/>
        <w:overflowPunct w:val="0"/>
        <w:autoSpaceDE w:val="0"/>
        <w:autoSpaceDN w:val="0"/>
        <w:adjustRightInd w:val="0"/>
        <w:spacing w:after="0"/>
        <w:ind w:left="1554" w:right="134" w:hanging="709"/>
        <w:jc w:val="both"/>
        <w:rPr>
          <w:rFonts w:ascii="Times New Roman" w:hAnsi="Times New Roman" w:cs="Times New Roman"/>
        </w:rPr>
      </w:pPr>
      <w:r w:rsidRPr="00F56155">
        <w:rPr>
          <w:rFonts w:ascii="Times New Roman" w:hAnsi="Times New Roman" w:cs="Times New Roman"/>
        </w:rPr>
        <w:t xml:space="preserve">do oferty należy załączyć oświadczenie, </w:t>
      </w:r>
      <w:r w:rsidRPr="00F56155">
        <w:rPr>
          <w:rFonts w:ascii="Times New Roman" w:eastAsia="Calibri" w:hAnsi="Times New Roman" w:cs="Times New Roman"/>
        </w:rPr>
        <w:t xml:space="preserve">z którego wynika, które </w:t>
      </w:r>
      <w:r w:rsidR="00B63A8E">
        <w:rPr>
          <w:rFonts w:ascii="Times New Roman" w:eastAsia="Calibri" w:hAnsi="Times New Roman" w:cs="Times New Roman"/>
        </w:rPr>
        <w:t>usługi</w:t>
      </w:r>
      <w:r w:rsidRPr="00F56155">
        <w:rPr>
          <w:rFonts w:ascii="Times New Roman" w:eastAsia="Calibri" w:hAnsi="Times New Roman" w:cs="Times New Roman"/>
        </w:rPr>
        <w:t xml:space="preserve"> wykonają poszczególni wykonawcy;</w:t>
      </w:r>
    </w:p>
    <w:p w14:paraId="2F776B92" w14:textId="321C2F03" w:rsidR="00391966" w:rsidRPr="00F56155" w:rsidRDefault="00391966" w:rsidP="00EA68A5">
      <w:pPr>
        <w:widowControl w:val="0"/>
        <w:numPr>
          <w:ilvl w:val="2"/>
          <w:numId w:val="8"/>
        </w:numPr>
        <w:tabs>
          <w:tab w:val="left" w:pos="1555"/>
        </w:tabs>
        <w:kinsoku w:val="0"/>
        <w:overflowPunct w:val="0"/>
        <w:autoSpaceDE w:val="0"/>
        <w:autoSpaceDN w:val="0"/>
        <w:adjustRightInd w:val="0"/>
        <w:spacing w:after="0"/>
        <w:ind w:left="1554" w:right="134" w:hanging="709"/>
        <w:jc w:val="both"/>
        <w:rPr>
          <w:rFonts w:ascii="Times New Roman" w:hAnsi="Times New Roman" w:cs="Times New Roman"/>
        </w:rPr>
      </w:pPr>
      <w:r w:rsidRPr="00F56155">
        <w:rPr>
          <w:rFonts w:ascii="Times New Roman" w:hAnsi="Times New Roman" w:cs="Times New Roman"/>
        </w:rPr>
        <w:lastRenderedPageBreak/>
        <w:t>oferta</w:t>
      </w:r>
      <w:r w:rsidRPr="00F56155">
        <w:rPr>
          <w:rFonts w:ascii="Times New Roman" w:hAnsi="Times New Roman" w:cs="Times New Roman"/>
          <w:spacing w:val="27"/>
        </w:rPr>
        <w:t xml:space="preserve"> </w:t>
      </w:r>
      <w:r w:rsidRPr="00F56155">
        <w:rPr>
          <w:rFonts w:ascii="Times New Roman" w:hAnsi="Times New Roman" w:cs="Times New Roman"/>
        </w:rPr>
        <w:t>musi</w:t>
      </w:r>
      <w:r w:rsidRPr="00F56155">
        <w:rPr>
          <w:rFonts w:ascii="Times New Roman" w:hAnsi="Times New Roman" w:cs="Times New Roman"/>
          <w:spacing w:val="27"/>
        </w:rPr>
        <w:t xml:space="preserve"> </w:t>
      </w:r>
      <w:r w:rsidRPr="00F56155">
        <w:rPr>
          <w:rFonts w:ascii="Times New Roman" w:hAnsi="Times New Roman" w:cs="Times New Roman"/>
        </w:rPr>
        <w:t>być</w:t>
      </w:r>
      <w:r w:rsidRPr="00F56155">
        <w:rPr>
          <w:rFonts w:ascii="Times New Roman" w:hAnsi="Times New Roman" w:cs="Times New Roman"/>
          <w:spacing w:val="28"/>
        </w:rPr>
        <w:t xml:space="preserve"> </w:t>
      </w:r>
      <w:r w:rsidRPr="00F56155">
        <w:rPr>
          <w:rFonts w:ascii="Times New Roman" w:hAnsi="Times New Roman" w:cs="Times New Roman"/>
        </w:rPr>
        <w:t>podpisana</w:t>
      </w:r>
      <w:r w:rsidRPr="00F56155">
        <w:rPr>
          <w:rFonts w:ascii="Times New Roman" w:hAnsi="Times New Roman" w:cs="Times New Roman"/>
          <w:spacing w:val="27"/>
        </w:rPr>
        <w:t xml:space="preserve"> </w:t>
      </w:r>
      <w:r w:rsidRPr="00F56155">
        <w:rPr>
          <w:rFonts w:ascii="Times New Roman" w:hAnsi="Times New Roman" w:cs="Times New Roman"/>
        </w:rPr>
        <w:t>w</w:t>
      </w:r>
      <w:r w:rsidRPr="00F56155">
        <w:rPr>
          <w:rFonts w:ascii="Times New Roman" w:hAnsi="Times New Roman" w:cs="Times New Roman"/>
          <w:spacing w:val="28"/>
        </w:rPr>
        <w:t xml:space="preserve"> </w:t>
      </w:r>
      <w:r w:rsidRPr="00F56155">
        <w:rPr>
          <w:rFonts w:ascii="Times New Roman" w:hAnsi="Times New Roman" w:cs="Times New Roman"/>
        </w:rPr>
        <w:t>taki</w:t>
      </w:r>
      <w:r w:rsidRPr="00F56155">
        <w:rPr>
          <w:rFonts w:ascii="Times New Roman" w:hAnsi="Times New Roman" w:cs="Times New Roman"/>
          <w:spacing w:val="28"/>
        </w:rPr>
        <w:t xml:space="preserve"> </w:t>
      </w:r>
      <w:r w:rsidRPr="00F56155">
        <w:rPr>
          <w:rFonts w:ascii="Times New Roman" w:hAnsi="Times New Roman" w:cs="Times New Roman"/>
        </w:rPr>
        <w:t>sposób,</w:t>
      </w:r>
      <w:r w:rsidRPr="00F56155">
        <w:rPr>
          <w:rFonts w:ascii="Times New Roman" w:hAnsi="Times New Roman" w:cs="Times New Roman"/>
          <w:spacing w:val="27"/>
        </w:rPr>
        <w:t xml:space="preserve"> </w:t>
      </w:r>
      <w:r w:rsidRPr="00F56155">
        <w:rPr>
          <w:rFonts w:ascii="Times New Roman" w:hAnsi="Times New Roman" w:cs="Times New Roman"/>
          <w:spacing w:val="-1"/>
        </w:rPr>
        <w:t>by</w:t>
      </w:r>
      <w:r w:rsidRPr="00F56155">
        <w:rPr>
          <w:rFonts w:ascii="Times New Roman" w:hAnsi="Times New Roman" w:cs="Times New Roman"/>
          <w:spacing w:val="29"/>
        </w:rPr>
        <w:t xml:space="preserve"> </w:t>
      </w:r>
      <w:r w:rsidRPr="00F56155">
        <w:rPr>
          <w:rFonts w:ascii="Times New Roman" w:hAnsi="Times New Roman" w:cs="Times New Roman"/>
        </w:rPr>
        <w:t>wiązała</w:t>
      </w:r>
      <w:r w:rsidRPr="00F56155">
        <w:rPr>
          <w:rFonts w:ascii="Times New Roman" w:hAnsi="Times New Roman" w:cs="Times New Roman"/>
          <w:spacing w:val="27"/>
        </w:rPr>
        <w:t xml:space="preserve"> </w:t>
      </w:r>
      <w:r w:rsidRPr="00F56155">
        <w:rPr>
          <w:rFonts w:ascii="Times New Roman" w:hAnsi="Times New Roman" w:cs="Times New Roman"/>
        </w:rPr>
        <w:t>prawnie</w:t>
      </w:r>
      <w:r w:rsidRPr="00F56155">
        <w:rPr>
          <w:rFonts w:ascii="Times New Roman" w:hAnsi="Times New Roman" w:cs="Times New Roman"/>
          <w:spacing w:val="27"/>
        </w:rPr>
        <w:t xml:space="preserve"> </w:t>
      </w:r>
      <w:r w:rsidRPr="00F56155">
        <w:rPr>
          <w:rFonts w:ascii="Times New Roman" w:hAnsi="Times New Roman" w:cs="Times New Roman"/>
        </w:rPr>
        <w:t>wszystkich</w:t>
      </w:r>
      <w:r w:rsidRPr="00F56155">
        <w:rPr>
          <w:rFonts w:ascii="Times New Roman" w:hAnsi="Times New Roman" w:cs="Times New Roman"/>
          <w:spacing w:val="25"/>
          <w:w w:val="99"/>
        </w:rPr>
        <w:t xml:space="preserve"> </w:t>
      </w:r>
      <w:r w:rsidRPr="00F56155">
        <w:rPr>
          <w:rFonts w:ascii="Times New Roman" w:hAnsi="Times New Roman" w:cs="Times New Roman"/>
          <w:spacing w:val="-1"/>
        </w:rPr>
        <w:t>Wykonawców</w:t>
      </w:r>
      <w:r w:rsidRPr="00F56155">
        <w:rPr>
          <w:rFonts w:ascii="Times New Roman" w:hAnsi="Times New Roman" w:cs="Times New Roman"/>
          <w:spacing w:val="8"/>
        </w:rPr>
        <w:t xml:space="preserve"> </w:t>
      </w:r>
      <w:r w:rsidRPr="00F56155">
        <w:rPr>
          <w:rFonts w:ascii="Times New Roman" w:hAnsi="Times New Roman" w:cs="Times New Roman"/>
          <w:spacing w:val="-1"/>
        </w:rPr>
        <w:t>wspólnie</w:t>
      </w:r>
      <w:r w:rsidRPr="00F56155">
        <w:rPr>
          <w:rFonts w:ascii="Times New Roman" w:hAnsi="Times New Roman" w:cs="Times New Roman"/>
          <w:spacing w:val="8"/>
        </w:rPr>
        <w:t xml:space="preserve"> </w:t>
      </w:r>
      <w:r w:rsidRPr="00F56155">
        <w:rPr>
          <w:rFonts w:ascii="Times New Roman" w:hAnsi="Times New Roman" w:cs="Times New Roman"/>
          <w:spacing w:val="-1"/>
        </w:rPr>
        <w:t>ubiegających</w:t>
      </w:r>
      <w:r w:rsidRPr="00F56155">
        <w:rPr>
          <w:rFonts w:ascii="Times New Roman" w:hAnsi="Times New Roman" w:cs="Times New Roman"/>
          <w:spacing w:val="7"/>
        </w:rPr>
        <w:t xml:space="preserve"> </w:t>
      </w:r>
      <w:r w:rsidRPr="00F56155">
        <w:rPr>
          <w:rFonts w:ascii="Times New Roman" w:hAnsi="Times New Roman" w:cs="Times New Roman"/>
        </w:rPr>
        <w:t>się</w:t>
      </w:r>
      <w:r w:rsidRPr="00F56155">
        <w:rPr>
          <w:rFonts w:ascii="Times New Roman" w:hAnsi="Times New Roman" w:cs="Times New Roman"/>
          <w:spacing w:val="8"/>
        </w:rPr>
        <w:t xml:space="preserve"> </w:t>
      </w:r>
      <w:r w:rsidRPr="00F56155">
        <w:rPr>
          <w:rFonts w:ascii="Times New Roman" w:hAnsi="Times New Roman" w:cs="Times New Roman"/>
        </w:rPr>
        <w:t>o</w:t>
      </w:r>
      <w:r w:rsidRPr="00F56155">
        <w:rPr>
          <w:rFonts w:ascii="Times New Roman" w:hAnsi="Times New Roman" w:cs="Times New Roman"/>
          <w:spacing w:val="7"/>
        </w:rPr>
        <w:t xml:space="preserve"> </w:t>
      </w:r>
      <w:r w:rsidRPr="00F56155">
        <w:rPr>
          <w:rFonts w:ascii="Times New Roman" w:hAnsi="Times New Roman" w:cs="Times New Roman"/>
          <w:spacing w:val="-1"/>
        </w:rPr>
        <w:t>udzielenie</w:t>
      </w:r>
      <w:r w:rsidRPr="00F56155">
        <w:rPr>
          <w:rFonts w:ascii="Times New Roman" w:hAnsi="Times New Roman" w:cs="Times New Roman"/>
          <w:spacing w:val="9"/>
        </w:rPr>
        <w:t xml:space="preserve"> </w:t>
      </w:r>
      <w:r w:rsidRPr="00F56155">
        <w:rPr>
          <w:rFonts w:ascii="Times New Roman" w:hAnsi="Times New Roman" w:cs="Times New Roman"/>
          <w:spacing w:val="-1"/>
        </w:rPr>
        <w:t>zamówienia.</w:t>
      </w:r>
      <w:r w:rsidRPr="00F56155">
        <w:rPr>
          <w:rFonts w:ascii="Times New Roman" w:hAnsi="Times New Roman" w:cs="Times New Roman"/>
          <w:spacing w:val="9"/>
        </w:rPr>
        <w:t xml:space="preserve"> </w:t>
      </w:r>
      <w:r w:rsidRPr="00F56155">
        <w:rPr>
          <w:rFonts w:ascii="Times New Roman" w:hAnsi="Times New Roman" w:cs="Times New Roman"/>
        </w:rPr>
        <w:t>Osoba</w:t>
      </w:r>
      <w:r w:rsidRPr="00F56155">
        <w:rPr>
          <w:rFonts w:ascii="Times New Roman" w:hAnsi="Times New Roman" w:cs="Times New Roman"/>
          <w:spacing w:val="69"/>
          <w:w w:val="99"/>
        </w:rPr>
        <w:t xml:space="preserve"> </w:t>
      </w:r>
      <w:r w:rsidRPr="00F56155">
        <w:rPr>
          <w:rFonts w:ascii="Times New Roman" w:hAnsi="Times New Roman" w:cs="Times New Roman"/>
        </w:rPr>
        <w:t>podpisująca</w:t>
      </w:r>
      <w:r w:rsidRPr="00F56155">
        <w:rPr>
          <w:rFonts w:ascii="Times New Roman" w:hAnsi="Times New Roman" w:cs="Times New Roman"/>
          <w:spacing w:val="18"/>
        </w:rPr>
        <w:t xml:space="preserve"> </w:t>
      </w:r>
      <w:r w:rsidRPr="00F56155">
        <w:rPr>
          <w:rFonts w:ascii="Times New Roman" w:hAnsi="Times New Roman" w:cs="Times New Roman"/>
        </w:rPr>
        <w:t>ofertę</w:t>
      </w:r>
      <w:r w:rsidRPr="00F56155">
        <w:rPr>
          <w:rFonts w:ascii="Times New Roman" w:hAnsi="Times New Roman" w:cs="Times New Roman"/>
          <w:spacing w:val="20"/>
        </w:rPr>
        <w:t xml:space="preserve"> </w:t>
      </w:r>
      <w:r w:rsidRPr="00F56155">
        <w:rPr>
          <w:rFonts w:ascii="Times New Roman" w:hAnsi="Times New Roman" w:cs="Times New Roman"/>
        </w:rPr>
        <w:t>musi</w:t>
      </w:r>
      <w:r w:rsidRPr="00F56155">
        <w:rPr>
          <w:rFonts w:ascii="Times New Roman" w:hAnsi="Times New Roman" w:cs="Times New Roman"/>
          <w:spacing w:val="19"/>
        </w:rPr>
        <w:t xml:space="preserve"> </w:t>
      </w:r>
      <w:r w:rsidRPr="00F56155">
        <w:rPr>
          <w:rFonts w:ascii="Times New Roman" w:hAnsi="Times New Roman" w:cs="Times New Roman"/>
        </w:rPr>
        <w:t>posiadać</w:t>
      </w:r>
      <w:r w:rsidRPr="00F56155">
        <w:rPr>
          <w:rFonts w:ascii="Times New Roman" w:hAnsi="Times New Roman" w:cs="Times New Roman"/>
          <w:spacing w:val="20"/>
        </w:rPr>
        <w:t xml:space="preserve"> </w:t>
      </w:r>
      <w:r w:rsidRPr="00F56155">
        <w:rPr>
          <w:rFonts w:ascii="Times New Roman" w:hAnsi="Times New Roman" w:cs="Times New Roman"/>
        </w:rPr>
        <w:t>umocowanie</w:t>
      </w:r>
      <w:r w:rsidRPr="00F56155">
        <w:rPr>
          <w:rFonts w:ascii="Times New Roman" w:hAnsi="Times New Roman" w:cs="Times New Roman"/>
          <w:spacing w:val="18"/>
        </w:rPr>
        <w:t xml:space="preserve"> </w:t>
      </w:r>
      <w:r w:rsidRPr="00F56155">
        <w:rPr>
          <w:rFonts w:ascii="Times New Roman" w:hAnsi="Times New Roman" w:cs="Times New Roman"/>
        </w:rPr>
        <w:t>prawne</w:t>
      </w:r>
      <w:r w:rsidRPr="00F56155">
        <w:rPr>
          <w:rFonts w:ascii="Times New Roman" w:hAnsi="Times New Roman" w:cs="Times New Roman"/>
          <w:spacing w:val="20"/>
        </w:rPr>
        <w:t xml:space="preserve"> </w:t>
      </w:r>
      <w:r w:rsidRPr="00F56155">
        <w:rPr>
          <w:rFonts w:ascii="Times New Roman" w:hAnsi="Times New Roman" w:cs="Times New Roman"/>
        </w:rPr>
        <w:t>do</w:t>
      </w:r>
      <w:r w:rsidRPr="00F56155">
        <w:rPr>
          <w:rFonts w:ascii="Times New Roman" w:hAnsi="Times New Roman" w:cs="Times New Roman"/>
          <w:spacing w:val="19"/>
        </w:rPr>
        <w:t xml:space="preserve"> </w:t>
      </w:r>
      <w:r w:rsidRPr="00F56155">
        <w:rPr>
          <w:rFonts w:ascii="Times New Roman" w:hAnsi="Times New Roman" w:cs="Times New Roman"/>
          <w:spacing w:val="-1"/>
        </w:rPr>
        <w:t>reprezentacji.</w:t>
      </w:r>
      <w:r w:rsidRPr="00F56155">
        <w:rPr>
          <w:rFonts w:ascii="Times New Roman" w:hAnsi="Times New Roman" w:cs="Times New Roman"/>
          <w:spacing w:val="20"/>
          <w:w w:val="99"/>
        </w:rPr>
        <w:t xml:space="preserve"> </w:t>
      </w:r>
      <w:r w:rsidRPr="00F56155">
        <w:rPr>
          <w:rFonts w:ascii="Times New Roman" w:hAnsi="Times New Roman" w:cs="Times New Roman"/>
        </w:rPr>
        <w:t>Umocowanie</w:t>
      </w:r>
      <w:r w:rsidRPr="00F56155">
        <w:rPr>
          <w:rFonts w:ascii="Times New Roman" w:hAnsi="Times New Roman" w:cs="Times New Roman"/>
          <w:spacing w:val="46"/>
        </w:rPr>
        <w:t xml:space="preserve"> </w:t>
      </w:r>
      <w:r w:rsidRPr="00F56155">
        <w:rPr>
          <w:rFonts w:ascii="Times New Roman" w:hAnsi="Times New Roman" w:cs="Times New Roman"/>
          <w:spacing w:val="-1"/>
        </w:rPr>
        <w:t>musi</w:t>
      </w:r>
      <w:r w:rsidRPr="00F56155">
        <w:rPr>
          <w:rFonts w:ascii="Times New Roman" w:hAnsi="Times New Roman" w:cs="Times New Roman"/>
          <w:spacing w:val="47"/>
        </w:rPr>
        <w:t xml:space="preserve"> </w:t>
      </w:r>
      <w:r w:rsidRPr="00F56155">
        <w:rPr>
          <w:rFonts w:ascii="Times New Roman" w:hAnsi="Times New Roman" w:cs="Times New Roman"/>
        </w:rPr>
        <w:t>wynikać</w:t>
      </w:r>
      <w:r w:rsidRPr="00F56155">
        <w:rPr>
          <w:rFonts w:ascii="Times New Roman" w:hAnsi="Times New Roman" w:cs="Times New Roman"/>
          <w:spacing w:val="46"/>
        </w:rPr>
        <w:t xml:space="preserve"> </w:t>
      </w:r>
      <w:r w:rsidRPr="00F56155">
        <w:rPr>
          <w:rFonts w:ascii="Times New Roman" w:hAnsi="Times New Roman" w:cs="Times New Roman"/>
        </w:rPr>
        <w:t>z treści</w:t>
      </w:r>
      <w:r w:rsidRPr="00F56155">
        <w:rPr>
          <w:rFonts w:ascii="Times New Roman" w:hAnsi="Times New Roman" w:cs="Times New Roman"/>
          <w:spacing w:val="46"/>
        </w:rPr>
        <w:t xml:space="preserve"> </w:t>
      </w:r>
      <w:r w:rsidRPr="00F56155">
        <w:rPr>
          <w:rFonts w:ascii="Times New Roman" w:hAnsi="Times New Roman" w:cs="Times New Roman"/>
        </w:rPr>
        <w:t>pełnomocnictwa</w:t>
      </w:r>
      <w:r w:rsidRPr="00F56155">
        <w:rPr>
          <w:rFonts w:ascii="Times New Roman" w:hAnsi="Times New Roman" w:cs="Times New Roman"/>
          <w:spacing w:val="47"/>
        </w:rPr>
        <w:t xml:space="preserve"> </w:t>
      </w:r>
      <w:r w:rsidRPr="00F56155">
        <w:rPr>
          <w:rFonts w:ascii="Times New Roman" w:hAnsi="Times New Roman" w:cs="Times New Roman"/>
          <w:spacing w:val="-1"/>
        </w:rPr>
        <w:t>załączonego</w:t>
      </w:r>
      <w:r w:rsidRPr="00F56155">
        <w:rPr>
          <w:rFonts w:ascii="Times New Roman" w:hAnsi="Times New Roman" w:cs="Times New Roman"/>
          <w:spacing w:val="46"/>
        </w:rPr>
        <w:t xml:space="preserve"> </w:t>
      </w:r>
      <w:r w:rsidRPr="00F56155">
        <w:rPr>
          <w:rFonts w:ascii="Times New Roman" w:hAnsi="Times New Roman" w:cs="Times New Roman"/>
        </w:rPr>
        <w:t xml:space="preserve">do </w:t>
      </w:r>
      <w:r w:rsidRPr="00F56155">
        <w:rPr>
          <w:rFonts w:ascii="Times New Roman" w:hAnsi="Times New Roman" w:cs="Times New Roman"/>
          <w:spacing w:val="-1"/>
        </w:rPr>
        <w:t>oferty</w:t>
      </w:r>
      <w:r w:rsidRPr="00F56155">
        <w:rPr>
          <w:rFonts w:ascii="Times New Roman" w:hAnsi="Times New Roman" w:cs="Times New Roman"/>
          <w:spacing w:val="45"/>
        </w:rPr>
        <w:t xml:space="preserve"> </w:t>
      </w:r>
      <w:r w:rsidRPr="00F56155">
        <w:rPr>
          <w:rFonts w:ascii="Times New Roman" w:hAnsi="Times New Roman" w:cs="Times New Roman"/>
        </w:rPr>
        <w:t>–</w:t>
      </w:r>
      <w:r w:rsidRPr="00F56155">
        <w:rPr>
          <w:rFonts w:ascii="Times New Roman" w:hAnsi="Times New Roman" w:cs="Times New Roman"/>
          <w:spacing w:val="42"/>
          <w:w w:val="99"/>
        </w:rPr>
        <w:t xml:space="preserve"> </w:t>
      </w:r>
      <w:r w:rsidRPr="00F56155">
        <w:rPr>
          <w:rFonts w:ascii="Times New Roman" w:hAnsi="Times New Roman" w:cs="Times New Roman"/>
        </w:rPr>
        <w:t>treść</w:t>
      </w:r>
      <w:r w:rsidRPr="00F56155">
        <w:rPr>
          <w:rFonts w:ascii="Times New Roman" w:hAnsi="Times New Roman" w:cs="Times New Roman"/>
          <w:spacing w:val="-11"/>
        </w:rPr>
        <w:t xml:space="preserve"> </w:t>
      </w:r>
      <w:r w:rsidRPr="00F56155">
        <w:rPr>
          <w:rFonts w:ascii="Times New Roman" w:hAnsi="Times New Roman" w:cs="Times New Roman"/>
        </w:rPr>
        <w:t>pełnomocnictwa</w:t>
      </w:r>
      <w:r w:rsidRPr="00F56155">
        <w:rPr>
          <w:rFonts w:ascii="Times New Roman" w:hAnsi="Times New Roman" w:cs="Times New Roman"/>
          <w:spacing w:val="-11"/>
        </w:rPr>
        <w:t xml:space="preserve"> </w:t>
      </w:r>
      <w:r w:rsidRPr="00F56155">
        <w:rPr>
          <w:rFonts w:ascii="Times New Roman" w:hAnsi="Times New Roman" w:cs="Times New Roman"/>
        </w:rPr>
        <w:t>powinna</w:t>
      </w:r>
      <w:r w:rsidRPr="00F56155">
        <w:rPr>
          <w:rFonts w:ascii="Times New Roman" w:hAnsi="Times New Roman" w:cs="Times New Roman"/>
          <w:spacing w:val="-11"/>
        </w:rPr>
        <w:t xml:space="preserve"> </w:t>
      </w:r>
      <w:r w:rsidRPr="00F56155">
        <w:rPr>
          <w:rFonts w:ascii="Times New Roman" w:hAnsi="Times New Roman" w:cs="Times New Roman"/>
        </w:rPr>
        <w:t>dokładnie</w:t>
      </w:r>
      <w:r w:rsidRPr="00F56155">
        <w:rPr>
          <w:rFonts w:ascii="Times New Roman" w:hAnsi="Times New Roman" w:cs="Times New Roman"/>
          <w:spacing w:val="-11"/>
        </w:rPr>
        <w:t xml:space="preserve"> </w:t>
      </w:r>
      <w:r w:rsidRPr="00F56155">
        <w:rPr>
          <w:rFonts w:ascii="Times New Roman" w:hAnsi="Times New Roman" w:cs="Times New Roman"/>
        </w:rPr>
        <w:t>określać</w:t>
      </w:r>
      <w:r w:rsidRPr="00F56155">
        <w:rPr>
          <w:rFonts w:ascii="Times New Roman" w:hAnsi="Times New Roman" w:cs="Times New Roman"/>
          <w:spacing w:val="-11"/>
        </w:rPr>
        <w:t xml:space="preserve"> </w:t>
      </w:r>
      <w:r w:rsidRPr="00F56155">
        <w:rPr>
          <w:rFonts w:ascii="Times New Roman" w:hAnsi="Times New Roman" w:cs="Times New Roman"/>
          <w:spacing w:val="-1"/>
        </w:rPr>
        <w:t>zakres</w:t>
      </w:r>
      <w:r w:rsidRPr="00F56155">
        <w:rPr>
          <w:rFonts w:ascii="Times New Roman" w:hAnsi="Times New Roman" w:cs="Times New Roman"/>
          <w:spacing w:val="-11"/>
        </w:rPr>
        <w:t xml:space="preserve"> </w:t>
      </w:r>
      <w:r w:rsidRPr="00F56155">
        <w:rPr>
          <w:rFonts w:ascii="Times New Roman" w:hAnsi="Times New Roman" w:cs="Times New Roman"/>
          <w:spacing w:val="-1"/>
        </w:rPr>
        <w:t>umocowania;</w:t>
      </w:r>
    </w:p>
    <w:p w14:paraId="1366984F" w14:textId="77777777" w:rsidR="00391966" w:rsidRPr="00F56155" w:rsidRDefault="00391966" w:rsidP="00EA68A5">
      <w:pPr>
        <w:widowControl w:val="0"/>
        <w:numPr>
          <w:ilvl w:val="2"/>
          <w:numId w:val="8"/>
        </w:numPr>
        <w:tabs>
          <w:tab w:val="left" w:pos="1556"/>
        </w:tabs>
        <w:kinsoku w:val="0"/>
        <w:overflowPunct w:val="0"/>
        <w:autoSpaceDE w:val="0"/>
        <w:autoSpaceDN w:val="0"/>
        <w:adjustRightInd w:val="0"/>
        <w:spacing w:after="0"/>
        <w:ind w:left="1554" w:right="134" w:hanging="709"/>
        <w:jc w:val="both"/>
        <w:rPr>
          <w:rFonts w:ascii="Times New Roman" w:hAnsi="Times New Roman" w:cs="Times New Roman"/>
        </w:rPr>
      </w:pPr>
      <w:r w:rsidRPr="00F56155">
        <w:rPr>
          <w:rFonts w:ascii="Times New Roman" w:hAnsi="Times New Roman" w:cs="Times New Roman"/>
        </w:rPr>
        <w:t>wszyscy</w:t>
      </w:r>
      <w:r w:rsidRPr="00F56155">
        <w:rPr>
          <w:rFonts w:ascii="Times New Roman" w:hAnsi="Times New Roman" w:cs="Times New Roman"/>
          <w:spacing w:val="10"/>
        </w:rPr>
        <w:t xml:space="preserve"> </w:t>
      </w:r>
      <w:r w:rsidRPr="00F56155">
        <w:rPr>
          <w:rFonts w:ascii="Times New Roman" w:hAnsi="Times New Roman" w:cs="Times New Roman"/>
        </w:rPr>
        <w:t>Wykonawcy</w:t>
      </w:r>
      <w:r w:rsidRPr="00F56155">
        <w:rPr>
          <w:rFonts w:ascii="Times New Roman" w:hAnsi="Times New Roman" w:cs="Times New Roman"/>
          <w:spacing w:val="10"/>
        </w:rPr>
        <w:t xml:space="preserve"> </w:t>
      </w:r>
      <w:r w:rsidRPr="00F56155">
        <w:rPr>
          <w:rFonts w:ascii="Times New Roman" w:hAnsi="Times New Roman" w:cs="Times New Roman"/>
        </w:rPr>
        <w:t>wspólnie</w:t>
      </w:r>
      <w:r w:rsidRPr="00F56155">
        <w:rPr>
          <w:rFonts w:ascii="Times New Roman" w:hAnsi="Times New Roman" w:cs="Times New Roman"/>
          <w:spacing w:val="11"/>
        </w:rPr>
        <w:t xml:space="preserve"> </w:t>
      </w:r>
      <w:r w:rsidRPr="00F56155">
        <w:rPr>
          <w:rFonts w:ascii="Times New Roman" w:hAnsi="Times New Roman" w:cs="Times New Roman"/>
          <w:spacing w:val="-1"/>
        </w:rPr>
        <w:t>ubiegający</w:t>
      </w:r>
      <w:r w:rsidRPr="00F56155">
        <w:rPr>
          <w:rFonts w:ascii="Times New Roman" w:hAnsi="Times New Roman" w:cs="Times New Roman"/>
          <w:spacing w:val="10"/>
        </w:rPr>
        <w:t xml:space="preserve"> </w:t>
      </w:r>
      <w:r w:rsidRPr="00F56155">
        <w:rPr>
          <w:rFonts w:ascii="Times New Roman" w:hAnsi="Times New Roman" w:cs="Times New Roman"/>
          <w:spacing w:val="-1"/>
        </w:rPr>
        <w:t>się</w:t>
      </w:r>
      <w:r w:rsidRPr="00F56155">
        <w:rPr>
          <w:rFonts w:ascii="Times New Roman" w:hAnsi="Times New Roman" w:cs="Times New Roman"/>
          <w:spacing w:val="11"/>
        </w:rPr>
        <w:t xml:space="preserve"> </w:t>
      </w:r>
      <w:r w:rsidRPr="00F56155">
        <w:rPr>
          <w:rFonts w:ascii="Times New Roman" w:hAnsi="Times New Roman" w:cs="Times New Roman"/>
        </w:rPr>
        <w:t>o</w:t>
      </w:r>
      <w:r w:rsidRPr="00F56155">
        <w:rPr>
          <w:rFonts w:ascii="Times New Roman" w:hAnsi="Times New Roman" w:cs="Times New Roman"/>
          <w:spacing w:val="11"/>
        </w:rPr>
        <w:t xml:space="preserve"> </w:t>
      </w:r>
      <w:r w:rsidRPr="00F56155">
        <w:rPr>
          <w:rFonts w:ascii="Times New Roman" w:hAnsi="Times New Roman" w:cs="Times New Roman"/>
          <w:spacing w:val="-1"/>
        </w:rPr>
        <w:t>udzielenie</w:t>
      </w:r>
      <w:r w:rsidRPr="00F56155">
        <w:rPr>
          <w:rFonts w:ascii="Times New Roman" w:hAnsi="Times New Roman" w:cs="Times New Roman"/>
          <w:spacing w:val="12"/>
        </w:rPr>
        <w:t xml:space="preserve"> </w:t>
      </w:r>
      <w:r w:rsidRPr="00F56155">
        <w:rPr>
          <w:rFonts w:ascii="Times New Roman" w:hAnsi="Times New Roman" w:cs="Times New Roman"/>
          <w:spacing w:val="-1"/>
        </w:rPr>
        <w:t>zamówienia</w:t>
      </w:r>
      <w:r w:rsidRPr="00F56155">
        <w:rPr>
          <w:rFonts w:ascii="Times New Roman" w:hAnsi="Times New Roman" w:cs="Times New Roman"/>
          <w:spacing w:val="11"/>
        </w:rPr>
        <w:t xml:space="preserve"> </w:t>
      </w:r>
      <w:r w:rsidRPr="00F56155">
        <w:rPr>
          <w:rFonts w:ascii="Times New Roman" w:hAnsi="Times New Roman" w:cs="Times New Roman"/>
          <w:spacing w:val="-1"/>
        </w:rPr>
        <w:t>będą</w:t>
      </w:r>
      <w:r w:rsidRPr="00F56155">
        <w:rPr>
          <w:rFonts w:ascii="Times New Roman" w:hAnsi="Times New Roman" w:cs="Times New Roman"/>
          <w:spacing w:val="37"/>
          <w:w w:val="99"/>
        </w:rPr>
        <w:t xml:space="preserve"> </w:t>
      </w:r>
      <w:r w:rsidRPr="00F56155">
        <w:rPr>
          <w:rFonts w:ascii="Times New Roman" w:hAnsi="Times New Roman" w:cs="Times New Roman"/>
        </w:rPr>
        <w:t>ponosić</w:t>
      </w:r>
      <w:r w:rsidRPr="00F56155">
        <w:rPr>
          <w:rFonts w:ascii="Times New Roman" w:hAnsi="Times New Roman" w:cs="Times New Roman"/>
          <w:spacing w:val="-11"/>
        </w:rPr>
        <w:t xml:space="preserve"> </w:t>
      </w:r>
      <w:r w:rsidRPr="00F56155">
        <w:rPr>
          <w:rFonts w:ascii="Times New Roman" w:hAnsi="Times New Roman" w:cs="Times New Roman"/>
        </w:rPr>
        <w:t>odpowiedzialność</w:t>
      </w:r>
      <w:r w:rsidRPr="00F56155">
        <w:rPr>
          <w:rFonts w:ascii="Times New Roman" w:hAnsi="Times New Roman" w:cs="Times New Roman"/>
          <w:spacing w:val="-11"/>
        </w:rPr>
        <w:t xml:space="preserve"> </w:t>
      </w:r>
      <w:r w:rsidRPr="00F56155">
        <w:rPr>
          <w:rFonts w:ascii="Times New Roman" w:hAnsi="Times New Roman" w:cs="Times New Roman"/>
        </w:rPr>
        <w:t>solidarną</w:t>
      </w:r>
      <w:r w:rsidRPr="00F56155">
        <w:rPr>
          <w:rFonts w:ascii="Times New Roman" w:hAnsi="Times New Roman" w:cs="Times New Roman"/>
          <w:spacing w:val="-11"/>
        </w:rPr>
        <w:t xml:space="preserve"> </w:t>
      </w:r>
      <w:r w:rsidRPr="00F56155">
        <w:rPr>
          <w:rFonts w:ascii="Times New Roman" w:hAnsi="Times New Roman" w:cs="Times New Roman"/>
        </w:rPr>
        <w:t>za</w:t>
      </w:r>
      <w:r w:rsidRPr="00F56155">
        <w:rPr>
          <w:rFonts w:ascii="Times New Roman" w:hAnsi="Times New Roman" w:cs="Times New Roman"/>
          <w:spacing w:val="-10"/>
        </w:rPr>
        <w:t xml:space="preserve"> </w:t>
      </w:r>
      <w:r w:rsidRPr="00F56155">
        <w:rPr>
          <w:rFonts w:ascii="Times New Roman" w:hAnsi="Times New Roman" w:cs="Times New Roman"/>
        </w:rPr>
        <w:t>wykonanie</w:t>
      </w:r>
      <w:r w:rsidRPr="00F56155">
        <w:rPr>
          <w:rFonts w:ascii="Times New Roman" w:hAnsi="Times New Roman" w:cs="Times New Roman"/>
          <w:spacing w:val="-12"/>
        </w:rPr>
        <w:t xml:space="preserve"> </w:t>
      </w:r>
      <w:r w:rsidRPr="00F56155">
        <w:rPr>
          <w:rFonts w:ascii="Times New Roman" w:hAnsi="Times New Roman" w:cs="Times New Roman"/>
        </w:rPr>
        <w:t>umowy;</w:t>
      </w:r>
    </w:p>
    <w:p w14:paraId="61EDC120" w14:textId="77777777" w:rsidR="00391966" w:rsidRPr="00F56155" w:rsidRDefault="00391966" w:rsidP="00EA68A5">
      <w:pPr>
        <w:widowControl w:val="0"/>
        <w:numPr>
          <w:ilvl w:val="2"/>
          <w:numId w:val="8"/>
        </w:numPr>
        <w:tabs>
          <w:tab w:val="left" w:pos="1556"/>
        </w:tabs>
        <w:kinsoku w:val="0"/>
        <w:overflowPunct w:val="0"/>
        <w:autoSpaceDE w:val="0"/>
        <w:autoSpaceDN w:val="0"/>
        <w:adjustRightInd w:val="0"/>
        <w:spacing w:after="0"/>
        <w:ind w:left="1554" w:right="134" w:hanging="709"/>
        <w:jc w:val="both"/>
        <w:rPr>
          <w:rFonts w:ascii="Times New Roman" w:hAnsi="Times New Roman" w:cs="Times New Roman"/>
        </w:rPr>
      </w:pPr>
      <w:r w:rsidRPr="00F56155">
        <w:rPr>
          <w:rFonts w:ascii="Times New Roman" w:hAnsi="Times New Roman" w:cs="Times New Roman"/>
        </w:rPr>
        <w:t>Wykonawcy</w:t>
      </w:r>
      <w:r w:rsidRPr="00F56155">
        <w:rPr>
          <w:rFonts w:ascii="Times New Roman" w:hAnsi="Times New Roman" w:cs="Times New Roman"/>
          <w:spacing w:val="4"/>
        </w:rPr>
        <w:t xml:space="preserve"> </w:t>
      </w:r>
      <w:r w:rsidRPr="00F56155">
        <w:rPr>
          <w:rFonts w:ascii="Times New Roman" w:hAnsi="Times New Roman" w:cs="Times New Roman"/>
        </w:rPr>
        <w:t>wspólnie</w:t>
      </w:r>
      <w:r w:rsidRPr="00F56155">
        <w:rPr>
          <w:rFonts w:ascii="Times New Roman" w:hAnsi="Times New Roman" w:cs="Times New Roman"/>
          <w:spacing w:val="3"/>
        </w:rPr>
        <w:t xml:space="preserve"> </w:t>
      </w:r>
      <w:r w:rsidRPr="00F56155">
        <w:rPr>
          <w:rFonts w:ascii="Times New Roman" w:hAnsi="Times New Roman" w:cs="Times New Roman"/>
        </w:rPr>
        <w:t>ubiegający</w:t>
      </w:r>
      <w:r w:rsidRPr="00F56155">
        <w:rPr>
          <w:rFonts w:ascii="Times New Roman" w:hAnsi="Times New Roman" w:cs="Times New Roman"/>
          <w:spacing w:val="3"/>
        </w:rPr>
        <w:t xml:space="preserve"> </w:t>
      </w:r>
      <w:r w:rsidRPr="00F56155">
        <w:rPr>
          <w:rFonts w:ascii="Times New Roman" w:hAnsi="Times New Roman" w:cs="Times New Roman"/>
        </w:rPr>
        <w:t>się</w:t>
      </w:r>
      <w:r w:rsidRPr="00F56155">
        <w:rPr>
          <w:rFonts w:ascii="Times New Roman" w:hAnsi="Times New Roman" w:cs="Times New Roman"/>
          <w:spacing w:val="5"/>
        </w:rPr>
        <w:t xml:space="preserve"> </w:t>
      </w:r>
      <w:r w:rsidRPr="00F56155">
        <w:rPr>
          <w:rFonts w:ascii="Times New Roman" w:hAnsi="Times New Roman" w:cs="Times New Roman"/>
        </w:rPr>
        <w:t>o</w:t>
      </w:r>
      <w:r w:rsidRPr="00F56155">
        <w:rPr>
          <w:rFonts w:ascii="Times New Roman" w:hAnsi="Times New Roman" w:cs="Times New Roman"/>
          <w:spacing w:val="4"/>
        </w:rPr>
        <w:t xml:space="preserve"> </w:t>
      </w:r>
      <w:r w:rsidRPr="00F56155">
        <w:rPr>
          <w:rFonts w:ascii="Times New Roman" w:hAnsi="Times New Roman" w:cs="Times New Roman"/>
        </w:rPr>
        <w:t>udzielenie</w:t>
      </w:r>
      <w:r w:rsidRPr="00F56155">
        <w:rPr>
          <w:rFonts w:ascii="Times New Roman" w:hAnsi="Times New Roman" w:cs="Times New Roman"/>
          <w:spacing w:val="3"/>
        </w:rPr>
        <w:t xml:space="preserve"> </w:t>
      </w:r>
      <w:r w:rsidRPr="00F56155">
        <w:rPr>
          <w:rFonts w:ascii="Times New Roman" w:hAnsi="Times New Roman" w:cs="Times New Roman"/>
        </w:rPr>
        <w:t>zamówienia</w:t>
      </w:r>
      <w:r w:rsidRPr="00F56155">
        <w:rPr>
          <w:rFonts w:ascii="Times New Roman" w:hAnsi="Times New Roman" w:cs="Times New Roman"/>
          <w:spacing w:val="4"/>
        </w:rPr>
        <w:t xml:space="preserve"> </w:t>
      </w:r>
      <w:r w:rsidRPr="00F56155">
        <w:rPr>
          <w:rFonts w:ascii="Times New Roman" w:hAnsi="Times New Roman" w:cs="Times New Roman"/>
        </w:rPr>
        <w:t>wyznaczą</w:t>
      </w:r>
      <w:r w:rsidRPr="00F56155">
        <w:rPr>
          <w:rFonts w:ascii="Times New Roman" w:hAnsi="Times New Roman" w:cs="Times New Roman"/>
          <w:spacing w:val="4"/>
        </w:rPr>
        <w:t xml:space="preserve"> </w:t>
      </w:r>
      <w:r w:rsidRPr="00F56155">
        <w:rPr>
          <w:rFonts w:ascii="Times New Roman" w:hAnsi="Times New Roman" w:cs="Times New Roman"/>
        </w:rPr>
        <w:t>spośród</w:t>
      </w:r>
      <w:r w:rsidRPr="00F56155">
        <w:rPr>
          <w:rFonts w:ascii="Times New Roman" w:hAnsi="Times New Roman" w:cs="Times New Roman"/>
          <w:spacing w:val="21"/>
          <w:w w:val="99"/>
        </w:rPr>
        <w:t xml:space="preserve"> </w:t>
      </w:r>
      <w:r w:rsidRPr="00F56155">
        <w:rPr>
          <w:rFonts w:ascii="Times New Roman" w:hAnsi="Times New Roman" w:cs="Times New Roman"/>
        </w:rPr>
        <w:t>siebie</w:t>
      </w:r>
      <w:r w:rsidRPr="00F56155">
        <w:rPr>
          <w:rFonts w:ascii="Times New Roman" w:hAnsi="Times New Roman" w:cs="Times New Roman"/>
          <w:spacing w:val="26"/>
        </w:rPr>
        <w:t xml:space="preserve"> </w:t>
      </w:r>
      <w:r w:rsidRPr="00F56155">
        <w:rPr>
          <w:rFonts w:ascii="Times New Roman" w:hAnsi="Times New Roman" w:cs="Times New Roman"/>
        </w:rPr>
        <w:t>Wykonawcę</w:t>
      </w:r>
      <w:r w:rsidRPr="00F56155">
        <w:rPr>
          <w:rFonts w:ascii="Times New Roman" w:hAnsi="Times New Roman" w:cs="Times New Roman"/>
          <w:spacing w:val="28"/>
        </w:rPr>
        <w:t xml:space="preserve"> </w:t>
      </w:r>
      <w:r w:rsidRPr="00F56155">
        <w:rPr>
          <w:rFonts w:ascii="Times New Roman" w:hAnsi="Times New Roman" w:cs="Times New Roman"/>
          <w:spacing w:val="-1"/>
        </w:rPr>
        <w:t>kierującego</w:t>
      </w:r>
      <w:r w:rsidRPr="00F56155">
        <w:rPr>
          <w:rFonts w:ascii="Times New Roman" w:hAnsi="Times New Roman" w:cs="Times New Roman"/>
          <w:spacing w:val="28"/>
        </w:rPr>
        <w:t xml:space="preserve"> </w:t>
      </w:r>
      <w:r w:rsidRPr="00F56155">
        <w:rPr>
          <w:rFonts w:ascii="Times New Roman" w:hAnsi="Times New Roman" w:cs="Times New Roman"/>
          <w:spacing w:val="-1"/>
        </w:rPr>
        <w:t>(lidera),</w:t>
      </w:r>
      <w:r w:rsidRPr="00F56155">
        <w:rPr>
          <w:rFonts w:ascii="Times New Roman" w:hAnsi="Times New Roman" w:cs="Times New Roman"/>
          <w:spacing w:val="26"/>
        </w:rPr>
        <w:t xml:space="preserve"> </w:t>
      </w:r>
      <w:r w:rsidRPr="00F56155">
        <w:rPr>
          <w:rFonts w:ascii="Times New Roman" w:hAnsi="Times New Roman" w:cs="Times New Roman"/>
          <w:spacing w:val="-1"/>
        </w:rPr>
        <w:t>upoważnionego</w:t>
      </w:r>
      <w:r w:rsidRPr="00F56155">
        <w:rPr>
          <w:rFonts w:ascii="Times New Roman" w:hAnsi="Times New Roman" w:cs="Times New Roman"/>
          <w:spacing w:val="27"/>
        </w:rPr>
        <w:t xml:space="preserve"> </w:t>
      </w:r>
      <w:r w:rsidRPr="00F56155">
        <w:rPr>
          <w:rFonts w:ascii="Times New Roman" w:hAnsi="Times New Roman" w:cs="Times New Roman"/>
        </w:rPr>
        <w:t>do</w:t>
      </w:r>
      <w:r w:rsidRPr="00F56155">
        <w:rPr>
          <w:rFonts w:ascii="Times New Roman" w:hAnsi="Times New Roman" w:cs="Times New Roman"/>
          <w:spacing w:val="27"/>
        </w:rPr>
        <w:t xml:space="preserve"> </w:t>
      </w:r>
      <w:r w:rsidRPr="00F56155">
        <w:rPr>
          <w:rFonts w:ascii="Times New Roman" w:hAnsi="Times New Roman" w:cs="Times New Roman"/>
          <w:spacing w:val="-1"/>
        </w:rPr>
        <w:t>zaciągania</w:t>
      </w:r>
      <w:r w:rsidRPr="00F56155">
        <w:rPr>
          <w:rFonts w:ascii="Times New Roman" w:hAnsi="Times New Roman" w:cs="Times New Roman"/>
          <w:spacing w:val="53"/>
          <w:w w:val="99"/>
        </w:rPr>
        <w:t xml:space="preserve"> </w:t>
      </w:r>
      <w:r w:rsidRPr="00F56155">
        <w:rPr>
          <w:rFonts w:ascii="Times New Roman" w:hAnsi="Times New Roman" w:cs="Times New Roman"/>
          <w:spacing w:val="-1"/>
        </w:rPr>
        <w:t>zobowiązań,</w:t>
      </w:r>
      <w:r w:rsidRPr="00F56155">
        <w:rPr>
          <w:rFonts w:ascii="Times New Roman" w:hAnsi="Times New Roman" w:cs="Times New Roman"/>
          <w:spacing w:val="20"/>
        </w:rPr>
        <w:t xml:space="preserve"> </w:t>
      </w:r>
      <w:r w:rsidRPr="00F56155">
        <w:rPr>
          <w:rFonts w:ascii="Times New Roman" w:hAnsi="Times New Roman" w:cs="Times New Roman"/>
          <w:spacing w:val="-1"/>
        </w:rPr>
        <w:t>otrzymywania</w:t>
      </w:r>
      <w:r w:rsidRPr="00F56155">
        <w:rPr>
          <w:rFonts w:ascii="Times New Roman" w:hAnsi="Times New Roman" w:cs="Times New Roman"/>
          <w:spacing w:val="20"/>
        </w:rPr>
        <w:t xml:space="preserve"> </w:t>
      </w:r>
      <w:r w:rsidRPr="00F56155">
        <w:rPr>
          <w:rFonts w:ascii="Times New Roman" w:hAnsi="Times New Roman" w:cs="Times New Roman"/>
          <w:spacing w:val="-1"/>
        </w:rPr>
        <w:t>poleceń</w:t>
      </w:r>
      <w:r w:rsidRPr="00F56155">
        <w:rPr>
          <w:rFonts w:ascii="Times New Roman" w:hAnsi="Times New Roman" w:cs="Times New Roman"/>
          <w:spacing w:val="20"/>
        </w:rPr>
        <w:t xml:space="preserve"> </w:t>
      </w:r>
      <w:r w:rsidRPr="00F56155">
        <w:rPr>
          <w:rFonts w:ascii="Times New Roman" w:hAnsi="Times New Roman" w:cs="Times New Roman"/>
          <w:spacing w:val="-1"/>
        </w:rPr>
        <w:t>oraz</w:t>
      </w:r>
      <w:r w:rsidRPr="00F56155">
        <w:rPr>
          <w:rFonts w:ascii="Times New Roman" w:hAnsi="Times New Roman" w:cs="Times New Roman"/>
          <w:spacing w:val="20"/>
        </w:rPr>
        <w:t xml:space="preserve"> </w:t>
      </w:r>
      <w:r w:rsidRPr="00F56155">
        <w:rPr>
          <w:rFonts w:ascii="Times New Roman" w:hAnsi="Times New Roman" w:cs="Times New Roman"/>
          <w:spacing w:val="-1"/>
        </w:rPr>
        <w:t>instrukcji</w:t>
      </w:r>
      <w:r w:rsidRPr="00F56155">
        <w:rPr>
          <w:rFonts w:ascii="Times New Roman" w:hAnsi="Times New Roman" w:cs="Times New Roman"/>
          <w:spacing w:val="19"/>
        </w:rPr>
        <w:t xml:space="preserve"> </w:t>
      </w:r>
      <w:r w:rsidRPr="00F56155">
        <w:rPr>
          <w:rFonts w:ascii="Times New Roman" w:hAnsi="Times New Roman" w:cs="Times New Roman"/>
        </w:rPr>
        <w:t>dla</w:t>
      </w:r>
      <w:r w:rsidRPr="00F56155">
        <w:rPr>
          <w:rFonts w:ascii="Times New Roman" w:hAnsi="Times New Roman" w:cs="Times New Roman"/>
          <w:spacing w:val="20"/>
        </w:rPr>
        <w:t xml:space="preserve"> </w:t>
      </w:r>
      <w:r w:rsidRPr="00F56155">
        <w:rPr>
          <w:rFonts w:ascii="Times New Roman" w:hAnsi="Times New Roman" w:cs="Times New Roman"/>
        </w:rPr>
        <w:t>i</w:t>
      </w:r>
      <w:r w:rsidRPr="00F56155">
        <w:rPr>
          <w:rFonts w:ascii="Times New Roman" w:hAnsi="Times New Roman" w:cs="Times New Roman"/>
          <w:spacing w:val="18"/>
        </w:rPr>
        <w:t xml:space="preserve"> </w:t>
      </w:r>
      <w:r w:rsidRPr="00F56155">
        <w:rPr>
          <w:rFonts w:ascii="Times New Roman" w:hAnsi="Times New Roman" w:cs="Times New Roman"/>
        </w:rPr>
        <w:t>w</w:t>
      </w:r>
      <w:r w:rsidRPr="00F56155">
        <w:rPr>
          <w:rFonts w:ascii="Times New Roman" w:hAnsi="Times New Roman" w:cs="Times New Roman"/>
          <w:spacing w:val="20"/>
        </w:rPr>
        <w:t xml:space="preserve"> </w:t>
      </w:r>
      <w:r w:rsidRPr="00F56155">
        <w:rPr>
          <w:rFonts w:ascii="Times New Roman" w:hAnsi="Times New Roman" w:cs="Times New Roman"/>
          <w:spacing w:val="-1"/>
        </w:rPr>
        <w:t>imieniu</w:t>
      </w:r>
      <w:r w:rsidRPr="00F56155">
        <w:rPr>
          <w:rFonts w:ascii="Times New Roman" w:hAnsi="Times New Roman" w:cs="Times New Roman"/>
          <w:spacing w:val="19"/>
        </w:rPr>
        <w:t xml:space="preserve"> </w:t>
      </w:r>
      <w:r w:rsidRPr="00F56155">
        <w:rPr>
          <w:rFonts w:ascii="Times New Roman" w:hAnsi="Times New Roman" w:cs="Times New Roman"/>
          <w:spacing w:val="-1"/>
        </w:rPr>
        <w:t>każdego,</w:t>
      </w:r>
      <w:r w:rsidRPr="00F56155">
        <w:rPr>
          <w:rFonts w:ascii="Times New Roman" w:hAnsi="Times New Roman" w:cs="Times New Roman"/>
          <w:spacing w:val="20"/>
        </w:rPr>
        <w:t xml:space="preserve"> </w:t>
      </w:r>
      <w:r w:rsidRPr="00F56155">
        <w:rPr>
          <w:rFonts w:ascii="Times New Roman" w:hAnsi="Times New Roman" w:cs="Times New Roman"/>
          <w:spacing w:val="-1"/>
        </w:rPr>
        <w:t>jak</w:t>
      </w:r>
      <w:r w:rsidRPr="00F56155">
        <w:rPr>
          <w:rFonts w:ascii="Times New Roman" w:hAnsi="Times New Roman" w:cs="Times New Roman"/>
          <w:spacing w:val="72"/>
          <w:w w:val="99"/>
        </w:rPr>
        <w:t xml:space="preserve"> </w:t>
      </w:r>
      <w:r w:rsidRPr="00F56155">
        <w:rPr>
          <w:rFonts w:ascii="Times New Roman" w:hAnsi="Times New Roman" w:cs="Times New Roman"/>
        </w:rPr>
        <w:t>też</w:t>
      </w:r>
      <w:r w:rsidRPr="00F56155">
        <w:rPr>
          <w:rFonts w:ascii="Times New Roman" w:hAnsi="Times New Roman" w:cs="Times New Roman"/>
          <w:spacing w:val="-9"/>
        </w:rPr>
        <w:t xml:space="preserve"> </w:t>
      </w:r>
      <w:r w:rsidRPr="00F56155">
        <w:rPr>
          <w:rFonts w:ascii="Times New Roman" w:hAnsi="Times New Roman" w:cs="Times New Roman"/>
        </w:rPr>
        <w:t>dla</w:t>
      </w:r>
      <w:r w:rsidRPr="00F56155">
        <w:rPr>
          <w:rFonts w:ascii="Times New Roman" w:hAnsi="Times New Roman" w:cs="Times New Roman"/>
          <w:spacing w:val="-9"/>
        </w:rPr>
        <w:t xml:space="preserve"> </w:t>
      </w:r>
      <w:r w:rsidRPr="00F56155">
        <w:rPr>
          <w:rFonts w:ascii="Times New Roman" w:hAnsi="Times New Roman" w:cs="Times New Roman"/>
        </w:rPr>
        <w:t>wszystkich</w:t>
      </w:r>
      <w:r w:rsidRPr="00F56155">
        <w:rPr>
          <w:rFonts w:ascii="Times New Roman" w:hAnsi="Times New Roman" w:cs="Times New Roman"/>
          <w:spacing w:val="-9"/>
        </w:rPr>
        <w:t xml:space="preserve"> </w:t>
      </w:r>
      <w:r w:rsidRPr="00F56155">
        <w:rPr>
          <w:rFonts w:ascii="Times New Roman" w:hAnsi="Times New Roman" w:cs="Times New Roman"/>
        </w:rPr>
        <w:t>partnerów;</w:t>
      </w:r>
    </w:p>
    <w:p w14:paraId="7916CBD4" w14:textId="353ED3A4" w:rsidR="00391966" w:rsidRPr="00F56155" w:rsidRDefault="00391966" w:rsidP="00EA68A5">
      <w:pPr>
        <w:widowControl w:val="0"/>
        <w:numPr>
          <w:ilvl w:val="2"/>
          <w:numId w:val="8"/>
        </w:numPr>
        <w:tabs>
          <w:tab w:val="left" w:pos="1556"/>
        </w:tabs>
        <w:kinsoku w:val="0"/>
        <w:overflowPunct w:val="0"/>
        <w:autoSpaceDE w:val="0"/>
        <w:autoSpaceDN w:val="0"/>
        <w:adjustRightInd w:val="0"/>
        <w:spacing w:after="0"/>
        <w:ind w:left="1554" w:hanging="709"/>
        <w:jc w:val="both"/>
        <w:rPr>
          <w:rFonts w:ascii="Times New Roman" w:hAnsi="Times New Roman" w:cs="Times New Roman"/>
        </w:rPr>
      </w:pPr>
      <w:r w:rsidRPr="00F56155">
        <w:rPr>
          <w:rFonts w:ascii="Times New Roman" w:hAnsi="Times New Roman" w:cs="Times New Roman"/>
        </w:rPr>
        <w:t>W</w:t>
      </w:r>
      <w:r w:rsidRPr="00F56155">
        <w:rPr>
          <w:rFonts w:ascii="Times New Roman" w:hAnsi="Times New Roman" w:cs="Times New Roman"/>
          <w:spacing w:val="29"/>
        </w:rPr>
        <w:t xml:space="preserve"> </w:t>
      </w:r>
      <w:r w:rsidRPr="00F56155">
        <w:rPr>
          <w:rFonts w:ascii="Times New Roman" w:hAnsi="Times New Roman" w:cs="Times New Roman"/>
          <w:spacing w:val="-1"/>
        </w:rPr>
        <w:t>przypadku</w:t>
      </w:r>
      <w:r w:rsidRPr="00F56155">
        <w:rPr>
          <w:rFonts w:ascii="Times New Roman" w:hAnsi="Times New Roman" w:cs="Times New Roman"/>
          <w:spacing w:val="27"/>
        </w:rPr>
        <w:t xml:space="preserve"> </w:t>
      </w:r>
      <w:r w:rsidRPr="00F56155">
        <w:rPr>
          <w:rFonts w:ascii="Times New Roman" w:hAnsi="Times New Roman" w:cs="Times New Roman"/>
          <w:spacing w:val="-1"/>
        </w:rPr>
        <w:t>wspólnego</w:t>
      </w:r>
      <w:r w:rsidRPr="00F56155">
        <w:rPr>
          <w:rFonts w:ascii="Times New Roman" w:hAnsi="Times New Roman" w:cs="Times New Roman"/>
          <w:spacing w:val="27"/>
        </w:rPr>
        <w:t xml:space="preserve"> </w:t>
      </w:r>
      <w:r w:rsidRPr="00F56155">
        <w:rPr>
          <w:rFonts w:ascii="Times New Roman" w:hAnsi="Times New Roman" w:cs="Times New Roman"/>
          <w:spacing w:val="-1"/>
        </w:rPr>
        <w:t>ubiegania</w:t>
      </w:r>
      <w:r w:rsidRPr="00F56155">
        <w:rPr>
          <w:rFonts w:ascii="Times New Roman" w:hAnsi="Times New Roman" w:cs="Times New Roman"/>
          <w:spacing w:val="27"/>
        </w:rPr>
        <w:t xml:space="preserve"> </w:t>
      </w:r>
      <w:r w:rsidRPr="00F56155">
        <w:rPr>
          <w:rFonts w:ascii="Times New Roman" w:hAnsi="Times New Roman" w:cs="Times New Roman"/>
          <w:spacing w:val="-1"/>
        </w:rPr>
        <w:t>się</w:t>
      </w:r>
      <w:r w:rsidRPr="00F56155">
        <w:rPr>
          <w:rFonts w:ascii="Times New Roman" w:hAnsi="Times New Roman" w:cs="Times New Roman"/>
          <w:spacing w:val="27"/>
        </w:rPr>
        <w:t xml:space="preserve"> </w:t>
      </w:r>
      <w:r w:rsidRPr="00F56155">
        <w:rPr>
          <w:rFonts w:ascii="Times New Roman" w:hAnsi="Times New Roman" w:cs="Times New Roman"/>
        </w:rPr>
        <w:t>o</w:t>
      </w:r>
      <w:r w:rsidRPr="00F56155">
        <w:rPr>
          <w:rFonts w:ascii="Times New Roman" w:hAnsi="Times New Roman" w:cs="Times New Roman"/>
          <w:spacing w:val="27"/>
        </w:rPr>
        <w:t xml:space="preserve"> </w:t>
      </w:r>
      <w:r w:rsidRPr="00F56155">
        <w:rPr>
          <w:rFonts w:ascii="Times New Roman" w:hAnsi="Times New Roman" w:cs="Times New Roman"/>
          <w:spacing w:val="-1"/>
        </w:rPr>
        <w:t>zamówienie</w:t>
      </w:r>
      <w:r w:rsidRPr="00F56155">
        <w:rPr>
          <w:rFonts w:ascii="Times New Roman" w:hAnsi="Times New Roman" w:cs="Times New Roman"/>
          <w:spacing w:val="27"/>
        </w:rPr>
        <w:t xml:space="preserve"> </w:t>
      </w:r>
      <w:r w:rsidRPr="00F56155">
        <w:rPr>
          <w:rFonts w:ascii="Times New Roman" w:hAnsi="Times New Roman" w:cs="Times New Roman"/>
          <w:spacing w:val="-1"/>
        </w:rPr>
        <w:t>przez</w:t>
      </w:r>
      <w:r w:rsidRPr="00F56155">
        <w:rPr>
          <w:rFonts w:ascii="Times New Roman" w:hAnsi="Times New Roman" w:cs="Times New Roman"/>
          <w:spacing w:val="24"/>
        </w:rPr>
        <w:t xml:space="preserve"> </w:t>
      </w:r>
      <w:r w:rsidRPr="00F56155">
        <w:rPr>
          <w:rFonts w:ascii="Times New Roman" w:hAnsi="Times New Roman" w:cs="Times New Roman"/>
        </w:rPr>
        <w:t>Wykonawców</w:t>
      </w:r>
      <w:r w:rsidRPr="00F56155">
        <w:rPr>
          <w:rFonts w:ascii="Times New Roman" w:hAnsi="Times New Roman" w:cs="Times New Roman"/>
          <w:spacing w:val="23"/>
        </w:rPr>
        <w:t xml:space="preserve"> </w:t>
      </w:r>
      <w:r w:rsidRPr="00F56155">
        <w:rPr>
          <w:rFonts w:ascii="Times New Roman" w:hAnsi="Times New Roman" w:cs="Times New Roman"/>
          <w:spacing w:val="-1"/>
        </w:rPr>
        <w:t>oświadczenia,</w:t>
      </w:r>
      <w:r w:rsidRPr="00F56155">
        <w:rPr>
          <w:rFonts w:ascii="Times New Roman" w:hAnsi="Times New Roman" w:cs="Times New Roman"/>
          <w:spacing w:val="33"/>
        </w:rPr>
        <w:t xml:space="preserve"> </w:t>
      </w:r>
      <w:r w:rsidRPr="00F56155">
        <w:rPr>
          <w:rFonts w:ascii="Times New Roman" w:hAnsi="Times New Roman" w:cs="Times New Roman"/>
        </w:rPr>
        <w:t>o</w:t>
      </w:r>
      <w:r w:rsidRPr="00F56155">
        <w:rPr>
          <w:rFonts w:ascii="Times New Roman" w:hAnsi="Times New Roman" w:cs="Times New Roman"/>
          <w:spacing w:val="41"/>
        </w:rPr>
        <w:t xml:space="preserve"> </w:t>
      </w:r>
      <w:r w:rsidRPr="00F56155">
        <w:rPr>
          <w:rFonts w:ascii="Times New Roman" w:hAnsi="Times New Roman" w:cs="Times New Roman"/>
          <w:spacing w:val="-1"/>
        </w:rPr>
        <w:t>których</w:t>
      </w:r>
      <w:r w:rsidRPr="00F56155">
        <w:rPr>
          <w:rFonts w:ascii="Times New Roman" w:hAnsi="Times New Roman" w:cs="Times New Roman"/>
          <w:spacing w:val="41"/>
        </w:rPr>
        <w:t xml:space="preserve"> </w:t>
      </w:r>
      <w:r w:rsidRPr="00F56155">
        <w:rPr>
          <w:rFonts w:ascii="Times New Roman" w:hAnsi="Times New Roman" w:cs="Times New Roman"/>
          <w:spacing w:val="-1"/>
        </w:rPr>
        <w:t>mowa</w:t>
      </w:r>
      <w:r w:rsidRPr="00F56155">
        <w:rPr>
          <w:rFonts w:ascii="Times New Roman" w:hAnsi="Times New Roman" w:cs="Times New Roman"/>
          <w:spacing w:val="42"/>
        </w:rPr>
        <w:t xml:space="preserve"> </w:t>
      </w:r>
      <w:r w:rsidRPr="00F56155">
        <w:rPr>
          <w:rFonts w:ascii="Times New Roman" w:hAnsi="Times New Roman" w:cs="Times New Roman"/>
        </w:rPr>
        <w:t>w</w:t>
      </w:r>
      <w:r w:rsidRPr="00F56155">
        <w:rPr>
          <w:rFonts w:ascii="Times New Roman" w:hAnsi="Times New Roman" w:cs="Times New Roman"/>
          <w:spacing w:val="38"/>
        </w:rPr>
        <w:t xml:space="preserve"> </w:t>
      </w:r>
      <w:r w:rsidRPr="00F56155">
        <w:rPr>
          <w:rFonts w:ascii="Times New Roman" w:hAnsi="Times New Roman" w:cs="Times New Roman"/>
        </w:rPr>
        <w:t>pkt</w:t>
      </w:r>
      <w:r w:rsidRPr="00F56155">
        <w:rPr>
          <w:rFonts w:ascii="Times New Roman" w:hAnsi="Times New Roman" w:cs="Times New Roman"/>
          <w:spacing w:val="40"/>
        </w:rPr>
        <w:t xml:space="preserve"> </w:t>
      </w:r>
      <w:r w:rsidRPr="00F56155">
        <w:rPr>
          <w:rFonts w:ascii="Times New Roman" w:hAnsi="Times New Roman" w:cs="Times New Roman"/>
          <w:spacing w:val="-1"/>
        </w:rPr>
        <w:t>1.</w:t>
      </w:r>
      <w:r w:rsidRPr="00F56155">
        <w:rPr>
          <w:rFonts w:ascii="Times New Roman" w:hAnsi="Times New Roman" w:cs="Times New Roman"/>
          <w:spacing w:val="42"/>
        </w:rPr>
        <w:t xml:space="preserve"> </w:t>
      </w:r>
      <w:r w:rsidRPr="00F56155">
        <w:rPr>
          <w:rFonts w:ascii="Times New Roman" w:hAnsi="Times New Roman" w:cs="Times New Roman"/>
          <w:spacing w:val="-1"/>
        </w:rPr>
        <w:t>ppkt</w:t>
      </w:r>
      <w:r w:rsidRPr="00F56155">
        <w:rPr>
          <w:rFonts w:ascii="Times New Roman" w:hAnsi="Times New Roman" w:cs="Times New Roman"/>
          <w:spacing w:val="43"/>
        </w:rPr>
        <w:t xml:space="preserve"> </w:t>
      </w:r>
      <w:r w:rsidRPr="00F56155">
        <w:rPr>
          <w:rFonts w:ascii="Times New Roman" w:hAnsi="Times New Roman" w:cs="Times New Roman"/>
        </w:rPr>
        <w:t>1)</w:t>
      </w:r>
      <w:r w:rsidRPr="00F56155">
        <w:rPr>
          <w:rFonts w:ascii="Times New Roman" w:hAnsi="Times New Roman" w:cs="Times New Roman"/>
          <w:spacing w:val="41"/>
        </w:rPr>
        <w:t xml:space="preserve"> </w:t>
      </w:r>
      <w:r w:rsidRPr="00F56155">
        <w:rPr>
          <w:rFonts w:ascii="Times New Roman" w:hAnsi="Times New Roman" w:cs="Times New Roman"/>
        </w:rPr>
        <w:t>i</w:t>
      </w:r>
      <w:r w:rsidRPr="00F56155">
        <w:rPr>
          <w:rFonts w:ascii="Times New Roman" w:hAnsi="Times New Roman" w:cs="Times New Roman"/>
          <w:spacing w:val="40"/>
        </w:rPr>
        <w:t xml:space="preserve"> </w:t>
      </w:r>
      <w:r w:rsidRPr="00F56155">
        <w:rPr>
          <w:rFonts w:ascii="Times New Roman" w:hAnsi="Times New Roman" w:cs="Times New Roman"/>
        </w:rPr>
        <w:t>2)</w:t>
      </w:r>
      <w:r w:rsidRPr="00F56155">
        <w:rPr>
          <w:rFonts w:ascii="Times New Roman" w:hAnsi="Times New Roman" w:cs="Times New Roman"/>
          <w:spacing w:val="41"/>
        </w:rPr>
        <w:t xml:space="preserve"> SWZ </w:t>
      </w:r>
      <w:r w:rsidRPr="00F56155">
        <w:rPr>
          <w:rFonts w:ascii="Times New Roman" w:hAnsi="Times New Roman" w:cs="Times New Roman"/>
          <w:spacing w:val="-1"/>
        </w:rPr>
        <w:t>składa</w:t>
      </w:r>
      <w:r w:rsidRPr="00F56155">
        <w:rPr>
          <w:rFonts w:ascii="Times New Roman" w:hAnsi="Times New Roman" w:cs="Times New Roman"/>
          <w:spacing w:val="38"/>
        </w:rPr>
        <w:t xml:space="preserve"> </w:t>
      </w:r>
      <w:r w:rsidRPr="00F56155">
        <w:rPr>
          <w:rFonts w:ascii="Times New Roman" w:hAnsi="Times New Roman" w:cs="Times New Roman"/>
          <w:spacing w:val="-1"/>
        </w:rPr>
        <w:t>każdy</w:t>
      </w:r>
      <w:r w:rsidRPr="00F56155">
        <w:rPr>
          <w:rFonts w:ascii="Times New Roman" w:hAnsi="Times New Roman" w:cs="Times New Roman"/>
          <w:spacing w:val="38"/>
        </w:rPr>
        <w:t xml:space="preserve"> </w:t>
      </w:r>
      <w:r w:rsidRPr="00F56155">
        <w:rPr>
          <w:rFonts w:ascii="Times New Roman" w:hAnsi="Times New Roman" w:cs="Times New Roman"/>
        </w:rPr>
        <w:t>z</w:t>
      </w:r>
      <w:r w:rsidR="00AD2AE9">
        <w:rPr>
          <w:rFonts w:ascii="Times New Roman" w:hAnsi="Times New Roman" w:cs="Times New Roman"/>
          <w:spacing w:val="37"/>
        </w:rPr>
        <w:t> </w:t>
      </w:r>
      <w:r w:rsidRPr="00F56155">
        <w:rPr>
          <w:rFonts w:ascii="Times New Roman" w:hAnsi="Times New Roman" w:cs="Times New Roman"/>
          <w:spacing w:val="-1"/>
        </w:rPr>
        <w:t>Wykonawców</w:t>
      </w:r>
      <w:r w:rsidRPr="00F56155">
        <w:rPr>
          <w:rFonts w:ascii="Times New Roman" w:hAnsi="Times New Roman" w:cs="Times New Roman"/>
          <w:spacing w:val="40"/>
        </w:rPr>
        <w:t xml:space="preserve"> </w:t>
      </w:r>
      <w:r w:rsidRPr="00F56155">
        <w:rPr>
          <w:rFonts w:ascii="Times New Roman" w:hAnsi="Times New Roman" w:cs="Times New Roman"/>
          <w:spacing w:val="-1"/>
        </w:rPr>
        <w:t>ubiegających</w:t>
      </w:r>
      <w:r w:rsidRPr="00F56155">
        <w:rPr>
          <w:rFonts w:ascii="Times New Roman" w:hAnsi="Times New Roman" w:cs="Times New Roman"/>
          <w:spacing w:val="41"/>
        </w:rPr>
        <w:t xml:space="preserve"> </w:t>
      </w:r>
      <w:r w:rsidRPr="00F56155">
        <w:rPr>
          <w:rFonts w:ascii="Times New Roman" w:hAnsi="Times New Roman" w:cs="Times New Roman"/>
          <w:spacing w:val="-1"/>
        </w:rPr>
        <w:t>się</w:t>
      </w:r>
      <w:r w:rsidRPr="00F56155">
        <w:rPr>
          <w:rFonts w:ascii="Times New Roman" w:hAnsi="Times New Roman" w:cs="Times New Roman"/>
          <w:spacing w:val="61"/>
        </w:rPr>
        <w:t xml:space="preserve"> </w:t>
      </w:r>
      <w:r w:rsidRPr="00F56155">
        <w:rPr>
          <w:rFonts w:ascii="Times New Roman" w:hAnsi="Times New Roman" w:cs="Times New Roman"/>
        </w:rPr>
        <w:t xml:space="preserve">o </w:t>
      </w:r>
      <w:r w:rsidRPr="00F56155">
        <w:rPr>
          <w:rFonts w:ascii="Times New Roman" w:hAnsi="Times New Roman" w:cs="Times New Roman"/>
          <w:spacing w:val="-1"/>
        </w:rPr>
        <w:t>zamówienie.</w:t>
      </w:r>
    </w:p>
    <w:p w14:paraId="7A9670BC" w14:textId="77777777" w:rsidR="00391966" w:rsidRPr="00F56155" w:rsidRDefault="00391966" w:rsidP="00EA68A5">
      <w:pPr>
        <w:widowControl w:val="0"/>
        <w:tabs>
          <w:tab w:val="left" w:pos="1556"/>
        </w:tabs>
        <w:kinsoku w:val="0"/>
        <w:overflowPunct w:val="0"/>
        <w:autoSpaceDE w:val="0"/>
        <w:autoSpaceDN w:val="0"/>
        <w:adjustRightInd w:val="0"/>
        <w:ind w:left="1554"/>
        <w:jc w:val="both"/>
        <w:rPr>
          <w:rFonts w:ascii="Times New Roman" w:hAnsi="Times New Roman" w:cs="Times New Roman"/>
        </w:rPr>
      </w:pPr>
    </w:p>
    <w:p w14:paraId="786FCBB6" w14:textId="77777777" w:rsidR="00391966" w:rsidRPr="00F56155"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eastAsia="Calibri" w:hAnsi="Times New Roman" w:cs="Times New Roman"/>
        </w:rPr>
        <w:t xml:space="preserve">W przypadku wykonawców wykonujących działalność w formie spółki cywilnej postanowienia dot. oferty wykonawców wspólnie ubiegających się o udzielenie zamówienia (konsorcjum) stosuje się odpowiednio. </w:t>
      </w:r>
    </w:p>
    <w:p w14:paraId="73E70937" w14:textId="77777777" w:rsidR="00391966" w:rsidRPr="00F56155"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eastAsia="Calibri" w:hAnsi="Times New Roman" w:cs="Times New Roman"/>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015965D1" w14:textId="77777777" w:rsidR="00391966" w:rsidRPr="00F56155"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eastAsia="Calibri" w:hAnsi="Times New Roman" w:cs="Times New Roman"/>
        </w:rPr>
        <w:t xml:space="preserve">Odpis lub informacja z KRS lub z CEiDG, jeżeli odrębne przepisy wymagają wpisu do rejestru lub ewidencji, w celu potwierdzenia, że osoba działająca w imieniu Wykonawcy jest uprawomocniona do jego reprezentowania. </w:t>
      </w:r>
    </w:p>
    <w:p w14:paraId="5DA3A684" w14:textId="77777777" w:rsidR="00391966" w:rsidRPr="00F56155"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eastAsia="Calibri" w:hAnsi="Times New Roman" w:cs="Times New Roman"/>
        </w:rPr>
        <w:t>Wykonawca nie jest zobowiązany do złożenia dokumentu, o którym mowa powyżej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 takiej sytuacji Wykonawca winien wskazać w ofercie dane umożliwiające zlokalizowanie stosownych dokumentów. Zamawiający samodzielnie pobierze z tej bazy danych wskazany przez Wykonawcę dokument.</w:t>
      </w:r>
    </w:p>
    <w:p w14:paraId="6A37FA81" w14:textId="77777777" w:rsidR="00391966" w:rsidRPr="000A1E0F" w:rsidRDefault="00391966" w:rsidP="00EA68A5">
      <w:pPr>
        <w:numPr>
          <w:ilvl w:val="0"/>
          <w:numId w:val="7"/>
        </w:numPr>
        <w:autoSpaceDE w:val="0"/>
        <w:autoSpaceDN w:val="0"/>
        <w:adjustRightInd w:val="0"/>
        <w:spacing w:after="0"/>
        <w:jc w:val="both"/>
        <w:rPr>
          <w:rFonts w:ascii="Times New Roman" w:eastAsia="Calibri" w:hAnsi="Times New Roman" w:cs="Times New Roman"/>
          <w:strike/>
        </w:rPr>
      </w:pPr>
      <w:r w:rsidRPr="00F56155">
        <w:rPr>
          <w:rFonts w:ascii="Times New Roman" w:eastAsia="Calibri" w:hAnsi="Times New Roman" w:cs="Times New Roman"/>
          <w:bCs/>
        </w:rPr>
        <w:t>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w:t>
      </w:r>
    </w:p>
    <w:p w14:paraId="0096413B" w14:textId="77777777" w:rsidR="006569C3" w:rsidRDefault="006569C3" w:rsidP="00EA68A5">
      <w:pPr>
        <w:spacing w:after="0"/>
        <w:jc w:val="both"/>
        <w:rPr>
          <w:rFonts w:ascii="Times New Roman" w:eastAsia="Calibri" w:hAnsi="Times New Roman" w:cs="Times New Roman"/>
          <w:bCs/>
        </w:rPr>
      </w:pPr>
    </w:p>
    <w:p w14:paraId="04A298D6" w14:textId="77777777" w:rsidR="00391966" w:rsidRPr="000A1E0F" w:rsidRDefault="00391966" w:rsidP="00EA68A5">
      <w:pPr>
        <w:spacing w:after="0"/>
        <w:jc w:val="both"/>
        <w:rPr>
          <w:rFonts w:ascii="Times New Roman" w:eastAsia="Times New Roman" w:hAnsi="Times New Roman" w:cs="Times New Roman"/>
          <w:b/>
          <w:lang w:eastAsia="pl-PL"/>
        </w:rPr>
      </w:pPr>
      <w:r w:rsidRPr="000A1E0F">
        <w:rPr>
          <w:rFonts w:ascii="Times New Roman" w:eastAsia="Times New Roman" w:hAnsi="Times New Roman" w:cs="Times New Roman"/>
          <w:b/>
          <w:lang w:eastAsia="pl-PL"/>
        </w:rPr>
        <w:t>ROZDZIAŁ 10</w:t>
      </w:r>
    </w:p>
    <w:p w14:paraId="6CCE08B7" w14:textId="47CCC5CF" w:rsidR="00391966" w:rsidRPr="000A1E0F" w:rsidRDefault="00391966" w:rsidP="00EA68A5">
      <w:pPr>
        <w:spacing w:after="0"/>
        <w:jc w:val="both"/>
        <w:rPr>
          <w:rFonts w:ascii="Times New Roman" w:eastAsia="Times New Roman" w:hAnsi="Times New Roman" w:cs="Times New Roman"/>
          <w:b/>
          <w:lang w:eastAsia="pl-PL"/>
        </w:rPr>
      </w:pPr>
      <w:r w:rsidRPr="000A1E0F">
        <w:rPr>
          <w:rFonts w:ascii="Times New Roman" w:eastAsia="Times New Roman" w:hAnsi="Times New Roman" w:cs="Times New Roman"/>
          <w:b/>
          <w:lang w:eastAsia="pl-PL"/>
        </w:rPr>
        <w:t>Informacje o sposobie komunikacji Zamawiającego z Wykonawcą oraz</w:t>
      </w:r>
      <w:r w:rsidRPr="000A1E0F">
        <w:rPr>
          <w:rFonts w:ascii="Times New Roman" w:hAnsi="Times New Roman" w:cs="Times New Roman"/>
          <w:b/>
        </w:rPr>
        <w:t xml:space="preserve"> informacje o wymaganiach technicznych i organizacyjnych sporządzania, wysyłania i odbierania korespondencji elektronicznej</w:t>
      </w:r>
      <w:r w:rsidRPr="000A1E0F">
        <w:rPr>
          <w:rFonts w:ascii="Times New Roman" w:eastAsia="Times New Roman" w:hAnsi="Times New Roman" w:cs="Times New Roman"/>
          <w:b/>
          <w:lang w:eastAsia="pl-PL"/>
        </w:rPr>
        <w:t xml:space="preserve"> </w:t>
      </w:r>
    </w:p>
    <w:p w14:paraId="68170123" w14:textId="77777777" w:rsidR="00343BC0" w:rsidRDefault="00343BC0" w:rsidP="00343BC0">
      <w:pPr>
        <w:spacing w:after="0"/>
        <w:jc w:val="both"/>
        <w:rPr>
          <w:rFonts w:ascii="Times New Roman" w:eastAsia="Times New Roman" w:hAnsi="Times New Roman" w:cs="Times New Roman"/>
          <w:b/>
          <w:lang w:eastAsia="pl-PL"/>
        </w:rPr>
      </w:pPr>
      <w:r w:rsidRPr="000A1E0F">
        <w:rPr>
          <w:rFonts w:ascii="Times New Roman" w:eastAsia="Times New Roman" w:hAnsi="Times New Roman" w:cs="Times New Roman"/>
          <w:b/>
          <w:lang w:eastAsia="pl-PL"/>
        </w:rPr>
        <w:lastRenderedPageBreak/>
        <w:t>Informacje o sposobie komunikacji Zamawiającego z Wykonawcą oraz</w:t>
      </w:r>
      <w:r w:rsidRPr="000A1E0F">
        <w:rPr>
          <w:rFonts w:ascii="Times New Roman" w:hAnsi="Times New Roman" w:cs="Times New Roman"/>
          <w:b/>
        </w:rPr>
        <w:t xml:space="preserve"> informacje o wymaganiach technicznych i organizacyjnych sporządzania, wysyłania i odbierania korespondencji elektronicznej</w:t>
      </w:r>
      <w:r w:rsidRPr="000A1E0F">
        <w:rPr>
          <w:rFonts w:ascii="Times New Roman" w:eastAsia="Times New Roman" w:hAnsi="Times New Roman" w:cs="Times New Roman"/>
          <w:b/>
          <w:lang w:eastAsia="pl-PL"/>
        </w:rPr>
        <w:t xml:space="preserve"> </w:t>
      </w:r>
    </w:p>
    <w:p w14:paraId="55937BB2" w14:textId="77777777" w:rsidR="00343BC0" w:rsidRPr="003E42C8" w:rsidRDefault="00343BC0" w:rsidP="00343BC0">
      <w:pPr>
        <w:numPr>
          <w:ilvl w:val="0"/>
          <w:numId w:val="41"/>
        </w:numPr>
        <w:autoSpaceDE w:val="0"/>
        <w:autoSpaceDN w:val="0"/>
        <w:adjustRightInd w:val="0"/>
        <w:spacing w:after="0" w:line="240" w:lineRule="auto"/>
        <w:ind w:left="360"/>
        <w:jc w:val="both"/>
        <w:rPr>
          <w:rFonts w:ascii="Times New Roman" w:hAnsi="Times New Roman" w:cs="Times New Roman"/>
          <w:color w:val="000000"/>
        </w:rPr>
      </w:pPr>
      <w:r w:rsidRPr="003E42C8">
        <w:rPr>
          <w:rFonts w:ascii="Times New Roman" w:hAnsi="Times New Roman" w:cs="Times New Roman"/>
          <w:color w:val="000000"/>
        </w:rPr>
        <w:t xml:space="preserve">Zgodnie z art. 68 ustawy Pzp: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 </w:t>
      </w:r>
    </w:p>
    <w:p w14:paraId="15FD4FA8"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2. W postępowaniu o udzielenie zamówienia publicznego komunikacja między Zamawiającym a wykonawcami odbywa się przy użyciu Platformy e-Zamówienia, która jest dostępna pod adresem </w:t>
      </w:r>
      <w:r w:rsidRPr="003E42C8">
        <w:rPr>
          <w:rFonts w:ascii="Times New Roman" w:hAnsi="Times New Roman" w:cs="Times New Roman"/>
          <w:color w:val="0000FF"/>
        </w:rPr>
        <w:t xml:space="preserve">https://ezamowienia.gov.pl </w:t>
      </w:r>
      <w:r w:rsidRPr="003E42C8">
        <w:rPr>
          <w:rFonts w:ascii="Times New Roman" w:hAnsi="Times New Roman" w:cs="Times New Roman"/>
          <w:color w:val="000000"/>
        </w:rPr>
        <w:t xml:space="preserve">. </w:t>
      </w:r>
    </w:p>
    <w:p w14:paraId="31E59A67"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2. Korzystanie z Platformy e-Zamówienia jest bezpłatne. </w:t>
      </w:r>
    </w:p>
    <w:p w14:paraId="50612800" w14:textId="77777777" w:rsidR="00343BC0" w:rsidRDefault="00343BC0" w:rsidP="00343BC0">
      <w:pPr>
        <w:pStyle w:val="NormalnyWeb"/>
        <w:spacing w:before="0" w:beforeAutospacing="0" w:after="120" w:afterAutospacing="0" w:line="259" w:lineRule="auto"/>
      </w:pPr>
      <w:r>
        <w:rPr>
          <w:color w:val="000000"/>
          <w:sz w:val="22"/>
          <w:szCs w:val="22"/>
        </w:rPr>
        <w:t>1</w:t>
      </w:r>
      <w:r w:rsidRPr="00C84FCD">
        <w:rPr>
          <w:sz w:val="22"/>
          <w:szCs w:val="22"/>
        </w:rPr>
        <w:t xml:space="preserve">) w zakresie merytorycznym: Łukasz Ryszawa  tel. 25 757-58-55 lub mail: </w:t>
      </w:r>
      <w:hyperlink r:id="rId11" w:history="1">
        <w:r w:rsidRPr="00C84FCD">
          <w:rPr>
            <w:rStyle w:val="Hipercze"/>
            <w:sz w:val="22"/>
            <w:szCs w:val="22"/>
          </w:rPr>
          <w:t>informatyk@stanislawow.pl</w:t>
        </w:r>
      </w:hyperlink>
      <w:r>
        <w:t xml:space="preserve"> </w:t>
      </w:r>
    </w:p>
    <w:p w14:paraId="06797FCC"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FF"/>
        </w:rPr>
      </w:pPr>
      <w:r>
        <w:rPr>
          <w:rFonts w:ascii="Times New Roman" w:hAnsi="Times New Roman" w:cs="Times New Roman"/>
          <w:color w:val="000000"/>
        </w:rPr>
        <w:t xml:space="preserve">2) w zkresie proceduralnym: </w:t>
      </w:r>
      <w:r w:rsidRPr="003E42C8">
        <w:rPr>
          <w:rFonts w:ascii="Times New Roman" w:hAnsi="Times New Roman" w:cs="Times New Roman"/>
          <w:color w:val="000000"/>
        </w:rPr>
        <w:t xml:space="preserve">p. Monika Krupa tel. 25 7575843, e-mail: </w:t>
      </w:r>
      <w:r w:rsidRPr="003E42C8">
        <w:rPr>
          <w:rFonts w:ascii="Times New Roman" w:hAnsi="Times New Roman" w:cs="Times New Roman"/>
          <w:color w:val="0000FF"/>
        </w:rPr>
        <w:t xml:space="preserve">inwestycje@stanislawow.pl </w:t>
      </w:r>
      <w:r w:rsidRPr="003E42C8">
        <w:rPr>
          <w:rFonts w:ascii="Times New Roman" w:hAnsi="Times New Roman" w:cs="Times New Roman"/>
          <w:color w:val="000000"/>
        </w:rPr>
        <w:t xml:space="preserve">lub p. Agnieszka Getka tel. 25 7575851, e-mail: inwestycje@stanislawow.pl , lub p. Magdalena Przanowska tel. 25 7575859, e-mail: </w:t>
      </w:r>
      <w:r w:rsidRPr="003E42C8">
        <w:rPr>
          <w:rFonts w:ascii="Times New Roman" w:hAnsi="Times New Roman" w:cs="Times New Roman"/>
          <w:color w:val="0000FF"/>
        </w:rPr>
        <w:t xml:space="preserve">inwestycje@stanislawow.pl </w:t>
      </w:r>
    </w:p>
    <w:p w14:paraId="7E286FC6"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FF"/>
        </w:rPr>
      </w:pPr>
      <w:r w:rsidRPr="003E42C8">
        <w:rPr>
          <w:rFonts w:ascii="Times New Roman" w:hAnsi="Times New Roman" w:cs="Times New Roman"/>
          <w:color w:val="000000"/>
        </w:rPr>
        <w:t xml:space="preserve">4. Adres strony internetowej prowadzonego postępowania </w:t>
      </w:r>
      <w:r w:rsidRPr="003E42C8">
        <w:rPr>
          <w:rFonts w:ascii="Times New Roman" w:hAnsi="Times New Roman" w:cs="Times New Roman"/>
          <w:color w:val="0000FF"/>
        </w:rPr>
        <w:t xml:space="preserve">https://www.ezamowienia.gov.pl </w:t>
      </w:r>
    </w:p>
    <w:p w14:paraId="705507BF"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E42C8">
        <w:rPr>
          <w:rFonts w:ascii="Times New Roman" w:hAnsi="Times New Roman" w:cs="Times New Roman"/>
          <w:i/>
          <w:iCs/>
          <w:color w:val="000000"/>
        </w:rPr>
        <w:t xml:space="preserve">Regulamin Platformy e-Zamówienia, </w:t>
      </w:r>
      <w:r w:rsidRPr="003E42C8">
        <w:rPr>
          <w:rFonts w:ascii="Times New Roman" w:hAnsi="Times New Roman" w:cs="Times New Roman"/>
          <w:color w:val="000000"/>
        </w:rPr>
        <w:t xml:space="preserve">dostępny na stronie internetowej </w:t>
      </w:r>
      <w:r w:rsidRPr="003E42C8">
        <w:rPr>
          <w:rFonts w:ascii="Times New Roman" w:hAnsi="Times New Roman" w:cs="Times New Roman"/>
          <w:color w:val="0000FF"/>
        </w:rPr>
        <w:t xml:space="preserve">https://ezamowienia.gov.pl </w:t>
      </w:r>
      <w:r w:rsidRPr="003E42C8">
        <w:rPr>
          <w:rFonts w:ascii="Times New Roman" w:hAnsi="Times New Roman" w:cs="Times New Roman"/>
          <w:color w:val="000000"/>
        </w:rPr>
        <w:t xml:space="preserve">oraz informacje zamieszczone w zakładce „Centrum Pomocy”. </w:t>
      </w:r>
    </w:p>
    <w:p w14:paraId="09171E4E" w14:textId="77777777" w:rsidR="00343BC0"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6. Przeglądanie i pobieranie publicznej treści dokumentacji postępowania nie wymaga posiadania konta na Platformie e-Zamówienia ani logowania. </w:t>
      </w:r>
    </w:p>
    <w:p w14:paraId="56F249D0"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7.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zwanym dalej rozporządzeniem Prezesa Rady Ministrów w sprawie wymagań dla dokumentów elektronicznych. </w:t>
      </w:r>
    </w:p>
    <w:p w14:paraId="2806823C"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8. Dokumenty elektroniczne, o których mowa w § 2 ust. 1 rozporządzeniem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zwanym dalej rozporządzeniem Rady Ministrów w sprawie Krajowych Ram Interoperacyjności, z uwzględnieniem rodzaju przekazywanych danych i przekazuje się jako załączniki. </w:t>
      </w:r>
    </w:p>
    <w:p w14:paraId="1CBF1130"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W przypadku formatów, o których mowa w art. 66 ust. 1 ustawy Pzp, ww. regulacje nie będą miały bezpośredniego zastosowania. </w:t>
      </w:r>
    </w:p>
    <w:p w14:paraId="69032CA9"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9. Informacje, oświadczenia lub dokumenty, inne niż wymienione w § 2 ust. 1 rozporządzenia Prezesa Rady Ministrów w sprawie wymagań dla dokumentów elektronicznych, przekazywane w postępowaniu sporządza się w postaci elektronicznej: </w:t>
      </w:r>
    </w:p>
    <w:p w14:paraId="39D54183"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a. w formatach danych określonych w przepisach rozporządzenia Rady Ministrów w sprawie Krajowych Ram Interoperacyjności (i przekazuje się jako załącznik), lub </w:t>
      </w:r>
    </w:p>
    <w:p w14:paraId="453F0A91"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b. jako tekst wpisany bezpośrednio do wiadomości przekazywanej przy użyciu środków komunikacji elektronicznej (np. w treści wiadomości e-mail lub w treści „Formularza do komunikacji”). </w:t>
      </w:r>
    </w:p>
    <w:p w14:paraId="1E853D8F"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10.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w:t>
      </w:r>
      <w:r w:rsidRPr="003E42C8">
        <w:rPr>
          <w:rFonts w:ascii="Times New Roman" w:hAnsi="Times New Roman" w:cs="Times New Roman"/>
          <w:color w:val="000000"/>
        </w:rPr>
        <w:lastRenderedPageBreak/>
        <w:t xml:space="preserve">1655) wykonawca, w celu utrzymania w poufności tych informacji, przekazuje je w wydzielonym i odpowiednio oznaczonym pliku, wraz z jednoczesnym zaznaczeniem w nazwie pliku „Dokument stanowiący tajemnicę przedsiębiorstwa”. </w:t>
      </w:r>
    </w:p>
    <w:p w14:paraId="78976B77"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11. Komunikacja w postępowaniu, </w:t>
      </w:r>
      <w:r w:rsidRPr="003E42C8">
        <w:rPr>
          <w:rFonts w:ascii="Times New Roman" w:hAnsi="Times New Roman" w:cs="Times New Roman"/>
          <w:b/>
          <w:bCs/>
          <w:color w:val="000000"/>
        </w:rPr>
        <w:t>z wyłączeniem składania ofert</w:t>
      </w:r>
      <w:r w:rsidRPr="003E42C8">
        <w:rPr>
          <w:rFonts w:ascii="Times New Roman" w:hAnsi="Times New Roman" w:cs="Times New Roman"/>
          <w:color w:val="00000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02B03C"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3E42C8">
        <w:rPr>
          <w:rFonts w:ascii="Times New Roman" w:hAnsi="Times New Roman" w:cs="Times New Roman"/>
          <w:b/>
          <w:bCs/>
          <w:color w:val="000000"/>
        </w:rPr>
        <w:t xml:space="preserve">podpisem zewnętrznym </w:t>
      </w:r>
      <w:r w:rsidRPr="003E42C8">
        <w:rPr>
          <w:rFonts w:ascii="Times New Roman" w:hAnsi="Times New Roman" w:cs="Times New Roman"/>
          <w:color w:val="000000"/>
        </w:rPr>
        <w:t xml:space="preserve">lub </w:t>
      </w:r>
      <w:r w:rsidRPr="003E42C8">
        <w:rPr>
          <w:rFonts w:ascii="Times New Roman" w:hAnsi="Times New Roman" w:cs="Times New Roman"/>
          <w:b/>
          <w:bCs/>
          <w:color w:val="000000"/>
        </w:rPr>
        <w:t>wewnętrznym</w:t>
      </w:r>
      <w:r w:rsidRPr="003E42C8">
        <w:rPr>
          <w:rFonts w:ascii="Times New Roman" w:hAnsi="Times New Roman" w:cs="Times New Roman"/>
          <w:color w:val="000000"/>
        </w:rPr>
        <w:t xml:space="preserve">. W zależności od rodzaju podpisu i jego typu (zewnętrzny, wewnętrzny) dodaje się do przesyłanej wiadomości uprzednio podpisane dokumenty wraz z wygenerowanym plikiem podpisu (typ zewnętrzny) lub dokument z wszytym podpisem (typ wewnętrzny). 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62FDF50"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13. Wszystkie wysłane i odebrane w postępowaniu przez wykonawcę wiadomości widoczne są po zalogowaniu w podglądzie postępowania w zakładce „Komunikacja”. </w:t>
      </w:r>
    </w:p>
    <w:p w14:paraId="0596E106"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14. Maksymalny rozmiar plików przesyłanych za pośrednictwem „Formularzy do komunikacji” wynosi 150 MB (wielkość ta dotyczy plików przesyłanych jako załączniki do jednego formularza). </w:t>
      </w:r>
    </w:p>
    <w:p w14:paraId="0843584F"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15. Minimalne wymagania techniczne dotyczące sprzętu używanego w celu korzystania z usług Platformy e-Zamówienia oraz informacje dotyczące specyfikacji połączenia określa </w:t>
      </w:r>
      <w:r w:rsidRPr="003E42C8">
        <w:rPr>
          <w:rFonts w:ascii="Times New Roman" w:hAnsi="Times New Roman" w:cs="Times New Roman"/>
          <w:i/>
          <w:iCs/>
          <w:color w:val="000000"/>
        </w:rPr>
        <w:t xml:space="preserve">Regulamin Platformy e-Zamówienia. </w:t>
      </w:r>
    </w:p>
    <w:p w14:paraId="1A9F79DC"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16.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3E42C8">
        <w:rPr>
          <w:rFonts w:ascii="Times New Roman" w:hAnsi="Times New Roman" w:cs="Times New Roman"/>
          <w:color w:val="0000FF"/>
        </w:rPr>
        <w:t xml:space="preserve">https://ezamowienia.gov.pl </w:t>
      </w:r>
      <w:r w:rsidRPr="003E42C8">
        <w:rPr>
          <w:rFonts w:ascii="Times New Roman" w:hAnsi="Times New Roman" w:cs="Times New Roman"/>
          <w:color w:val="000000"/>
        </w:rPr>
        <w:t xml:space="preserve">w zakładce „Zgłoś problem”. </w:t>
      </w:r>
    </w:p>
    <w:p w14:paraId="7312B85F"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17. W szczególnie uzasadnionych przypadkach uniemożliwiających komunikację wykonawcy i Zamawiającego za pośrednictwem Platformy e-Zamówienia, Zamawiający dopuszcza komunikację za pomocą poczty elektronicznej na adres e-mail: </w:t>
      </w:r>
      <w:r w:rsidRPr="003E42C8">
        <w:rPr>
          <w:rFonts w:ascii="Times New Roman" w:hAnsi="Times New Roman" w:cs="Times New Roman"/>
          <w:color w:val="0000FF"/>
        </w:rPr>
        <w:t xml:space="preserve">inwestycje@stanislawow.pl </w:t>
      </w:r>
      <w:r w:rsidRPr="003E42C8">
        <w:rPr>
          <w:rFonts w:ascii="Times New Roman" w:hAnsi="Times New Roman" w:cs="Times New Roman"/>
          <w:b/>
          <w:bCs/>
          <w:color w:val="000000"/>
        </w:rPr>
        <w:t>(nie dotyczy składania ofert)</w:t>
      </w:r>
      <w:r w:rsidRPr="003E42C8">
        <w:rPr>
          <w:rFonts w:ascii="Times New Roman" w:hAnsi="Times New Roman" w:cs="Times New Roman"/>
          <w:color w:val="000000"/>
        </w:rPr>
        <w:t xml:space="preserve">. </w:t>
      </w:r>
    </w:p>
    <w:p w14:paraId="30381158"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WYJAŚNIENIE SWZ </w:t>
      </w:r>
    </w:p>
    <w:p w14:paraId="71FE281E"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18. Wykonawca może zwrócić się do zamawiającego z prośbą - wnioskiem o wyjaśnienie treści specyfikacji warunków zamówienia. Zamawiający udzieli wyjaśnień niezwłocznie, nie później niż na 2 dni przed upływem terminu składania ofert. Zamawiający umieści taką informację na własnej stronie internetowej, podanej w pkt 1 niniejszej SWZ, pod warunkiem, że wniosek o wyjaśnienie treści specyfikacji wpłynął do zamawiającego nie później niż na 4 dni przed upływem terminu składania ofert. </w:t>
      </w:r>
    </w:p>
    <w:p w14:paraId="3E560E38"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19. Jeżeli zamawiający nie udzieli wyjaśnień w terminie, o którym mowa w pkt 2, przedłuża termin składania odpowiednio ofert o czas niezbędny do zapoznania się wszystkich zainteresowanych wykonawców z wyjaśnieniami niezbędnymi do należytego przygotowania i złożenia odpowiednio ofert. </w:t>
      </w:r>
    </w:p>
    <w:p w14:paraId="066C55FC"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20. W przypadku gdy wniosek o wyjaśnienie treści SWZ nie wpłynął w terminie, o którym mowa w pkt 18, zamawiający nie ma obowiązku udzielania wyjaśnień SWZ oraz obowiązku przedłużenia terminu składania ofert. </w:t>
      </w:r>
    </w:p>
    <w:p w14:paraId="052B5DA5"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21. Przedłużenie terminu składania ofert, o których pkt 18, nie wpływa na bieg terminu składania wniosku o wyjaśnienie treści SWZ. </w:t>
      </w:r>
    </w:p>
    <w:p w14:paraId="6BB44626"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lastRenderedPageBreak/>
        <w:t xml:space="preserve">22. Treść zapytań wraz z wyjaśnieniami zamawiający udostępnia, bez ujawniania źródła zapytania, na stronie internetowej prowadzonego postępowania. </w:t>
      </w:r>
    </w:p>
    <w:p w14:paraId="7DF41D62" w14:textId="77777777" w:rsidR="00343BC0" w:rsidRPr="003E42C8" w:rsidRDefault="00343BC0" w:rsidP="00343BC0">
      <w:pPr>
        <w:autoSpaceDE w:val="0"/>
        <w:autoSpaceDN w:val="0"/>
        <w:adjustRightInd w:val="0"/>
        <w:spacing w:after="0" w:line="240" w:lineRule="auto"/>
        <w:jc w:val="both"/>
        <w:rPr>
          <w:rFonts w:ascii="Times New Roman" w:hAnsi="Times New Roman" w:cs="Times New Roman"/>
          <w:color w:val="000000"/>
        </w:rPr>
      </w:pPr>
      <w:r w:rsidRPr="003E42C8">
        <w:rPr>
          <w:rFonts w:ascii="Times New Roman" w:hAnsi="Times New Roman" w:cs="Times New Roman"/>
          <w:color w:val="000000"/>
        </w:rPr>
        <w:t xml:space="preserve">23. W uzasadnionych przypadkach zamawiający może przed upływem terminu składania ofert zmienić treść specyfikacji warunków zamówienia. Dokonaną zmianę treści specyfikacji zamawiający udostępnia na stronie internetowej prowadzonego postępowania. </w:t>
      </w:r>
    </w:p>
    <w:p w14:paraId="191822ED" w14:textId="77777777" w:rsidR="00343BC0" w:rsidRPr="003E42C8" w:rsidRDefault="00343BC0" w:rsidP="00343BC0">
      <w:pPr>
        <w:spacing w:after="0"/>
        <w:jc w:val="both"/>
        <w:rPr>
          <w:rFonts w:ascii="Times New Roman" w:eastAsia="Times New Roman" w:hAnsi="Times New Roman" w:cs="Times New Roman"/>
          <w:b/>
          <w:lang w:eastAsia="pl-PL"/>
        </w:rPr>
      </w:pPr>
      <w:r w:rsidRPr="003E42C8">
        <w:rPr>
          <w:rFonts w:ascii="Times New Roman" w:hAnsi="Times New Roman" w:cs="Times New Roman"/>
          <w:color w:val="000000"/>
        </w:rPr>
        <w:t>24. Zamawiający NIE PRZEWIDUJE W NINIEJSZYM POSTĘPOWANIU ZEBRANIA WYKONAWCÓW.</w:t>
      </w:r>
    </w:p>
    <w:p w14:paraId="4E00AE58" w14:textId="77777777" w:rsidR="00343BC0" w:rsidRPr="000A1E0F" w:rsidRDefault="00343BC0" w:rsidP="00343BC0">
      <w:pPr>
        <w:spacing w:after="0"/>
        <w:jc w:val="both"/>
        <w:rPr>
          <w:rFonts w:ascii="Times New Roman" w:eastAsia="Times New Roman" w:hAnsi="Times New Roman" w:cs="Times New Roman"/>
          <w:b/>
          <w:lang w:eastAsia="pl-PL"/>
        </w:rPr>
      </w:pPr>
    </w:p>
    <w:p w14:paraId="650C364E" w14:textId="77777777" w:rsidR="00343BC0" w:rsidRPr="00E53763" w:rsidRDefault="00343BC0" w:rsidP="00343BC0">
      <w:pPr>
        <w:pStyle w:val="Tekstpodstawowy"/>
        <w:spacing w:line="259" w:lineRule="auto"/>
        <w:jc w:val="both"/>
        <w:rPr>
          <w:rFonts w:ascii="Times New Roman" w:hAnsi="Times New Roman" w:cs="Times New Roman"/>
          <w:b/>
          <w:bCs/>
          <w:sz w:val="22"/>
          <w:szCs w:val="22"/>
        </w:rPr>
      </w:pPr>
      <w:r w:rsidRPr="00E53763">
        <w:rPr>
          <w:rFonts w:ascii="Times New Roman" w:hAnsi="Times New Roman" w:cs="Times New Roman"/>
          <w:b/>
          <w:bCs/>
          <w:sz w:val="22"/>
          <w:szCs w:val="22"/>
        </w:rPr>
        <w:t>10. Informacje, oświadczenia lub dokumenty, inne niż wymienione w § 2 ust. 1 rozporządzenia Prezesa Rady Ministrów w sprawie wymagań dla dokumentów elektroniczny</w:t>
      </w:r>
      <w:r>
        <w:rPr>
          <w:rFonts w:ascii="Times New Roman" w:hAnsi="Times New Roman" w:cs="Times New Roman"/>
          <w:b/>
          <w:bCs/>
          <w:sz w:val="22"/>
          <w:szCs w:val="22"/>
        </w:rPr>
        <w:t>ch, przekazywane w </w:t>
      </w:r>
      <w:r w:rsidRPr="00E53763">
        <w:rPr>
          <w:rFonts w:ascii="Times New Roman" w:hAnsi="Times New Roman" w:cs="Times New Roman"/>
          <w:b/>
          <w:bCs/>
          <w:sz w:val="22"/>
          <w:szCs w:val="22"/>
        </w:rPr>
        <w:t>postępowaniu sporządza się w postaci elektronicznej:</w:t>
      </w:r>
    </w:p>
    <w:p w14:paraId="208C3956" w14:textId="77777777" w:rsidR="00343BC0" w:rsidRPr="00E53763" w:rsidRDefault="00343BC0" w:rsidP="00343BC0">
      <w:pPr>
        <w:widowControl w:val="0"/>
        <w:autoSpaceDE w:val="0"/>
        <w:autoSpaceDN w:val="0"/>
        <w:spacing w:after="0"/>
        <w:jc w:val="both"/>
        <w:rPr>
          <w:rFonts w:ascii="Times New Roman" w:eastAsia="Arial" w:hAnsi="Times New Roman" w:cs="Times New Roman"/>
        </w:rPr>
      </w:pPr>
      <w:r w:rsidRPr="00E53763">
        <w:rPr>
          <w:rFonts w:ascii="Times New Roman" w:eastAsia="Arial" w:hAnsi="Times New Roman" w:cs="Times New Roman"/>
        </w:rPr>
        <w:t>a. w formatach danych określonych w przepisach rozporządzenia Rady Ministrów w sprawie Krajowych Ram Interoperacyjności (i przekazuje się jako załącznik), lub</w:t>
      </w:r>
    </w:p>
    <w:p w14:paraId="3E805A67" w14:textId="77777777" w:rsidR="00343BC0" w:rsidRPr="00E53763" w:rsidRDefault="00343BC0" w:rsidP="00343BC0">
      <w:pPr>
        <w:widowControl w:val="0"/>
        <w:autoSpaceDE w:val="0"/>
        <w:autoSpaceDN w:val="0"/>
        <w:spacing w:after="0"/>
        <w:jc w:val="both"/>
        <w:rPr>
          <w:rFonts w:ascii="Times New Roman" w:eastAsia="Arial" w:hAnsi="Times New Roman" w:cs="Times New Roman"/>
        </w:rPr>
      </w:pPr>
      <w:r w:rsidRPr="00E53763">
        <w:rPr>
          <w:rFonts w:ascii="Times New Roman" w:eastAsia="Arial" w:hAnsi="Times New Roman" w:cs="Times New Roman"/>
        </w:rPr>
        <w:t>b. jako tekst wpisany bezpośrednio do wiadomości przekazywanej przy użyciu środków komunikacji elektronicznej (np. w treści wiadomości e-mail lub w treści „Formularza do komunikacji”).</w:t>
      </w:r>
    </w:p>
    <w:p w14:paraId="5D190A2B" w14:textId="77777777" w:rsidR="00343BC0" w:rsidRPr="00F56155" w:rsidRDefault="00343BC0" w:rsidP="00343BC0">
      <w:pPr>
        <w:widowControl w:val="0"/>
        <w:autoSpaceDE w:val="0"/>
        <w:autoSpaceDN w:val="0"/>
        <w:spacing w:after="0"/>
        <w:jc w:val="both"/>
        <w:rPr>
          <w:rFonts w:ascii="Times New Roman" w:eastAsia="Arial" w:hAnsi="Times New Roman" w:cs="Times New Roman"/>
        </w:rPr>
      </w:pPr>
      <w:r w:rsidRPr="00E53763">
        <w:rPr>
          <w:rFonts w:ascii="Times New Roman" w:eastAsia="Arial" w:hAnsi="Times New Roman" w:cs="Times New Roman"/>
        </w:rPr>
        <w:t xml:space="preserve">11. Jeżeli dokumenty elektroniczne, przekazywane przy użyciu środków komunikacji elektronicznej,   zawierają   informacje   stanowiące    tajemnicę    przedsiębiorstwa w rozumieniu przepisów ustawy z </w:t>
      </w:r>
      <w:r w:rsidRPr="00F56155">
        <w:rPr>
          <w:rFonts w:ascii="Times New Roman" w:eastAsia="Arial" w:hAnsi="Times New Roman" w:cs="Times New Roman"/>
        </w:rPr>
        <w:t>dnia 16 kwietnia 1993 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w:t>
      </w:r>
    </w:p>
    <w:p w14:paraId="24A7EAEA" w14:textId="77777777" w:rsidR="00343BC0" w:rsidRPr="00F56155" w:rsidRDefault="00343BC0" w:rsidP="00343BC0">
      <w:pPr>
        <w:widowControl w:val="0"/>
        <w:autoSpaceDE w:val="0"/>
        <w:autoSpaceDN w:val="0"/>
        <w:spacing w:after="0"/>
        <w:jc w:val="both"/>
        <w:rPr>
          <w:rFonts w:ascii="Times New Roman" w:eastAsia="Arial" w:hAnsi="Times New Roman" w:cs="Times New Roman"/>
        </w:rPr>
      </w:pPr>
      <w:r w:rsidRPr="00F56155">
        <w:rPr>
          <w:rFonts w:ascii="Times New Roman" w:eastAsia="Arial" w:hAnsi="Times New Roman" w:cs="Times New Roman"/>
        </w:rPr>
        <w:t>12. Komunikacja w postępowaniu, z wyłączeniem składania ofert/wniosków o  dopuszczenie  do  udziału  w  postępowaniu,  odbywa  się  drogą  elektroniczną    za pośrednictwem formularzy do komunikacji dos</w:t>
      </w:r>
      <w:r>
        <w:rPr>
          <w:rFonts w:ascii="Times New Roman" w:eastAsia="Arial" w:hAnsi="Times New Roman" w:cs="Times New Roman"/>
        </w:rPr>
        <w:t xml:space="preserve">tępnych w zakładce „Formularze”. </w:t>
      </w:r>
      <w:r w:rsidRPr="00F56155">
        <w:rPr>
          <w:rFonts w:ascii="Times New Roman" w:eastAsia="Arial" w:hAnsi="Times New Roman" w:cs="Times New Roman"/>
        </w:rPr>
        <w:t>Za pośrednictwem „</w:t>
      </w:r>
      <w:r>
        <w:rPr>
          <w:rFonts w:ascii="Times New Roman" w:eastAsia="Arial" w:hAnsi="Times New Roman" w:cs="Times New Roman"/>
        </w:rPr>
        <w:t>Formularzy”</w:t>
      </w:r>
      <w:r w:rsidRPr="00F56155">
        <w:rPr>
          <w:rFonts w:ascii="Times New Roman" w:eastAsia="Arial" w:hAnsi="Times New Roman" w:cs="Times New Roman"/>
        </w:rPr>
        <w:t xml:space="preserve"> odbywa się w szczególności przekazywanie wezwań i zawiadomień, zadawanie pytań i udzielanie odpowiedzi. Formularze do komunikacji umożliwiają również dołączenie załącznika do przesyłanej wiadomości. W przypadku załączników, które są zgodnie z ustawą Pzp lub rozporządzeniem Prezesa Rady Ministrów w sprawie wymagań dla dokumentów elektronicznych opatrzone kwalifikowanym podpisem el</w:t>
      </w:r>
      <w:r>
        <w:rPr>
          <w:rFonts w:ascii="Times New Roman" w:eastAsia="Arial" w:hAnsi="Times New Roman" w:cs="Times New Roman"/>
        </w:rPr>
        <w:t>ektronicznym, podpisem zaufanym</w:t>
      </w:r>
      <w:r w:rsidRPr="00F56155">
        <w:rPr>
          <w:rFonts w:ascii="Times New Roman" w:eastAsia="Arial" w:hAnsi="Times New Roman" w:cs="Times New Roman"/>
        </w:rPr>
        <w:t xml:space="preserve">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8EBDDEF" w14:textId="77777777" w:rsidR="00343BC0" w:rsidRDefault="00343BC0" w:rsidP="00343BC0">
      <w:pPr>
        <w:widowControl w:val="0"/>
        <w:autoSpaceDE w:val="0"/>
        <w:autoSpaceDN w:val="0"/>
        <w:spacing w:after="0"/>
        <w:jc w:val="both"/>
        <w:rPr>
          <w:rFonts w:ascii="Times New Roman" w:eastAsia="Arial" w:hAnsi="Times New Roman" w:cs="Times New Roman"/>
        </w:rPr>
      </w:pPr>
      <w:r w:rsidRPr="00F56155">
        <w:rPr>
          <w:rFonts w:ascii="Times New Roman" w:eastAsia="Arial" w:hAnsi="Times New Roman" w:cs="Times New Roman"/>
        </w:rPr>
        <w:t>1</w:t>
      </w:r>
      <w:r>
        <w:rPr>
          <w:rFonts w:ascii="Times New Roman" w:eastAsia="Arial" w:hAnsi="Times New Roman" w:cs="Times New Roman"/>
        </w:rPr>
        <w:t>3</w:t>
      </w:r>
      <w:r w:rsidRPr="00F56155">
        <w:rPr>
          <w:rFonts w:ascii="Times New Roman" w:eastAsia="Arial" w:hAnsi="Times New Roman" w:cs="Times New Roman"/>
        </w:rPr>
        <w:t xml:space="preserve">. W szczególnie uzasadnionych przypadkach uniemożliwiających komunikację wykonawcy i Zamawiającego za pośrednictwem </w:t>
      </w:r>
      <w:r>
        <w:rPr>
          <w:rFonts w:ascii="Times New Roman" w:eastAsia="Arial" w:hAnsi="Times New Roman" w:cs="Times New Roman"/>
        </w:rPr>
        <w:t>Bazy Konkurencyjności</w:t>
      </w:r>
      <w:r w:rsidRPr="00F56155">
        <w:rPr>
          <w:rFonts w:ascii="Times New Roman" w:eastAsia="Arial" w:hAnsi="Times New Roman" w:cs="Times New Roman"/>
        </w:rPr>
        <w:t xml:space="preserve">, Zamawiający dopuszcza komunikację za pomocą poczty elektronicznej na adres e-mail: </w:t>
      </w:r>
      <w:hyperlink r:id="rId12" w:history="1">
        <w:r w:rsidRPr="002566B7">
          <w:rPr>
            <w:rStyle w:val="Hipercze"/>
            <w:rFonts w:ascii="Times New Roman" w:eastAsia="Arial" w:hAnsi="Times New Roman" w:cs="Times New Roman"/>
          </w:rPr>
          <w:t>inwestycje@stanislawow.pl</w:t>
        </w:r>
      </w:hyperlink>
      <w:r>
        <w:rPr>
          <w:rFonts w:ascii="Times New Roman" w:eastAsia="Arial" w:hAnsi="Times New Roman" w:cs="Times New Roman"/>
          <w:u w:val="single"/>
        </w:rPr>
        <w:t xml:space="preserve"> </w:t>
      </w:r>
      <w:r w:rsidRPr="00F56155">
        <w:rPr>
          <w:rFonts w:ascii="Times New Roman" w:eastAsia="Arial" w:hAnsi="Times New Roman" w:cs="Times New Roman"/>
        </w:rPr>
        <w:t xml:space="preserve">  (nie   dotyczy    składania    ofert/wniosków  o dopuszczenie do udziału w postępowaniu).</w:t>
      </w:r>
    </w:p>
    <w:p w14:paraId="52595C60" w14:textId="77777777" w:rsidR="00391966" w:rsidRPr="00F56155" w:rsidRDefault="00391966" w:rsidP="00EA68A5">
      <w:pPr>
        <w:widowControl w:val="0"/>
        <w:autoSpaceDE w:val="0"/>
        <w:autoSpaceDN w:val="0"/>
        <w:spacing w:after="0"/>
        <w:jc w:val="both"/>
        <w:rPr>
          <w:rFonts w:ascii="Times New Roman" w:eastAsia="Arial" w:hAnsi="Times New Roman" w:cs="Times New Roman"/>
        </w:rPr>
      </w:pPr>
    </w:p>
    <w:p w14:paraId="4939B933" w14:textId="77777777" w:rsidR="00391966" w:rsidRPr="00F56155" w:rsidRDefault="00391966" w:rsidP="00EA68A5">
      <w:pPr>
        <w:spacing w:after="0"/>
        <w:jc w:val="both"/>
        <w:rPr>
          <w:rFonts w:ascii="Times New Roman" w:eastAsia="Times New Roman" w:hAnsi="Times New Roman" w:cs="Times New Roman"/>
          <w:b/>
          <w:lang w:eastAsia="pl-PL"/>
        </w:rPr>
      </w:pPr>
      <w:r w:rsidRPr="00F56155">
        <w:rPr>
          <w:rFonts w:ascii="Times New Roman" w:eastAsia="Times New Roman" w:hAnsi="Times New Roman" w:cs="Times New Roman"/>
          <w:b/>
          <w:lang w:eastAsia="pl-PL"/>
        </w:rPr>
        <w:t>Rozdział 11</w:t>
      </w:r>
    </w:p>
    <w:p w14:paraId="4682A9B3" w14:textId="77777777" w:rsidR="00391966" w:rsidRPr="00F56155" w:rsidRDefault="00391966" w:rsidP="00EA68A5">
      <w:pPr>
        <w:spacing w:after="0"/>
        <w:jc w:val="both"/>
        <w:rPr>
          <w:rFonts w:ascii="Times New Roman" w:eastAsia="Times New Roman" w:hAnsi="Times New Roman" w:cs="Times New Roman"/>
          <w:b/>
          <w:lang w:eastAsia="pl-PL"/>
        </w:rPr>
      </w:pPr>
      <w:r w:rsidRPr="00F56155">
        <w:rPr>
          <w:rFonts w:ascii="Times New Roman" w:eastAsia="Times New Roman" w:hAnsi="Times New Roman" w:cs="Times New Roman"/>
          <w:b/>
          <w:lang w:eastAsia="pl-PL"/>
        </w:rPr>
        <w:t xml:space="preserve">Opis sposobu przygotowania i składania oferty </w:t>
      </w:r>
    </w:p>
    <w:p w14:paraId="20121866" w14:textId="1060DC49" w:rsidR="001C649F" w:rsidRDefault="001C649F" w:rsidP="001C649F">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 xml:space="preserve">1. Wykonawca przygotowuje ofertę </w:t>
      </w:r>
      <w:r>
        <w:rPr>
          <w:rFonts w:ascii="Times New Roman" w:eastAsia="Times New Roman" w:hAnsi="Times New Roman" w:cs="Times New Roman"/>
          <w:lang w:eastAsia="pl-PL"/>
        </w:rPr>
        <w:t xml:space="preserve">według wzoru </w:t>
      </w:r>
      <w:r w:rsidRPr="00F56155">
        <w:rPr>
          <w:rFonts w:ascii="Times New Roman" w:eastAsia="Times New Roman" w:hAnsi="Times New Roman" w:cs="Times New Roman"/>
          <w:lang w:eastAsia="pl-PL"/>
        </w:rPr>
        <w:t>„Formularza ofertowego” udostępn</w:t>
      </w:r>
      <w:r>
        <w:rPr>
          <w:rFonts w:ascii="Times New Roman" w:eastAsia="Times New Roman" w:hAnsi="Times New Roman" w:cs="Times New Roman"/>
          <w:lang w:eastAsia="pl-PL"/>
        </w:rPr>
        <w:t xml:space="preserve">ionego przez Zamawiającego  </w:t>
      </w:r>
    </w:p>
    <w:p w14:paraId="713EBE0B"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w:t>
      </w:r>
      <w:r w:rsidRPr="004977E4">
        <w:rPr>
          <w:rFonts w:ascii="Times New Roman" w:eastAsia="Times New Roman" w:hAnsi="Times New Roman" w:cs="Times New Roman"/>
          <w:lang w:eastAsia="pl-PL"/>
        </w:rPr>
        <w:t>. Wykonawca ma prawo złożyć tylko jedną ofertę o treści zgodnej ze specyfikacją warunków zamówienia.</w:t>
      </w:r>
    </w:p>
    <w:p w14:paraId="0F0DA6A8"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Postępowanie odbywa się w języku polskim, w związku z czym wszelkie pisma, dokumenty,</w:t>
      </w:r>
    </w:p>
    <w:p w14:paraId="19BF3BD9"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oświadczenia składane w trakcie postępowania między Zamawiającym a Wykonawcami muszą być sporządzone w języku polskim. Dokumenty sporządzone w języku obcym</w:t>
      </w:r>
    </w:p>
    <w:p w14:paraId="5867ABE1"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są składane wraz z tłumaczeniem na język polski.</w:t>
      </w:r>
    </w:p>
    <w:p w14:paraId="1C39AB7C"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3</w:t>
      </w:r>
      <w:r w:rsidRPr="004977E4">
        <w:rPr>
          <w:rFonts w:ascii="Times New Roman" w:eastAsia="Times New Roman" w:hAnsi="Times New Roman" w:cs="Times New Roman"/>
          <w:lang w:eastAsia="pl-PL"/>
        </w:rPr>
        <w:t>.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B74783B"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w:t>
      </w:r>
      <w:r w:rsidRPr="004977E4">
        <w:rPr>
          <w:rFonts w:ascii="Times New Roman" w:eastAsia="Times New Roman" w:hAnsi="Times New Roman" w:cs="Times New Roman"/>
          <w:lang w:eastAsia="pl-PL"/>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p>
    <w:p w14:paraId="6E355482"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Zarówno załącznik stanowiący tajemnicę przedsiębiorstwa jak i uzasadnienie zastrzeżenia tajemnicy przedsiębiorstwa należy dodać w polu „Załączniki i inne dokumenty przedstawione w ofercie przez Wykonawcę”.</w:t>
      </w:r>
    </w:p>
    <w:p w14:paraId="0EF800C8" w14:textId="79374700"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5</w:t>
      </w:r>
      <w:r w:rsidRPr="004977E4">
        <w:rPr>
          <w:rFonts w:ascii="Times New Roman" w:eastAsia="Times New Roman" w:hAnsi="Times New Roman" w:cs="Times New Roman"/>
          <w:lang w:eastAsia="pl-PL"/>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B42AE61"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w:t>
      </w:r>
    </w:p>
    <w:p w14:paraId="2828A225"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„Załączniki i inne dokumenty przedstawione w ofercie przez Wykonawcę” dodaje się uprzednio podpisane dokumenty wraz z wygenerowanym plikiem podpisu (typ zewnętrzny) lub dokument z wszytym podpisem (typ wewnętrzny).</w:t>
      </w:r>
    </w:p>
    <w:p w14:paraId="39E1364A"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FEC8E5A" w14:textId="5257535C"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Pr="004977E4">
        <w:rPr>
          <w:rFonts w:ascii="Times New Roman" w:eastAsia="Times New Roman" w:hAnsi="Times New Roman" w:cs="Times New Roman"/>
          <w:lang w:eastAsia="pl-PL"/>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11DC188" w14:textId="2F59480C"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7</w:t>
      </w:r>
      <w:r w:rsidRPr="004977E4">
        <w:rPr>
          <w:rFonts w:ascii="Times New Roman" w:eastAsia="Times New Roman" w:hAnsi="Times New Roman" w:cs="Times New Roman"/>
          <w:lang w:eastAsia="pl-PL"/>
        </w:rPr>
        <w:t>. Oferta może być złożona tylko do upływu terminu składania ofert.</w:t>
      </w:r>
    </w:p>
    <w:p w14:paraId="6D961FAC" w14:textId="424F9A00"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8</w:t>
      </w:r>
      <w:r w:rsidRPr="004977E4">
        <w:rPr>
          <w:rFonts w:ascii="Times New Roman" w:eastAsia="Times New Roman" w:hAnsi="Times New Roman" w:cs="Times New Roman"/>
          <w:lang w:eastAsia="pl-PL"/>
        </w:rPr>
        <w:t>. Wykonawca może przed upływem terminu składania ofert wycofać ofertę. Wykonawca wycofuje ofertę w zakładce „Oferty/wnioski” używając przycisku „Wycofaj ofertę”.</w:t>
      </w:r>
    </w:p>
    <w:p w14:paraId="3349FC34" w14:textId="54090F18"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9</w:t>
      </w:r>
      <w:r w:rsidRPr="004977E4">
        <w:rPr>
          <w:rFonts w:ascii="Times New Roman" w:eastAsia="Times New Roman" w:hAnsi="Times New Roman" w:cs="Times New Roman"/>
          <w:lang w:eastAsia="pl-PL"/>
        </w:rPr>
        <w:t>. Maksymalny łączny rozmiar plików stanowiących ofertę lub składanych wraz z ofertą to 250 MB.</w:t>
      </w:r>
    </w:p>
    <w:p w14:paraId="385D1981" w14:textId="41116443"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1</w:t>
      </w:r>
      <w:r>
        <w:rPr>
          <w:rFonts w:ascii="Times New Roman" w:eastAsia="Times New Roman" w:hAnsi="Times New Roman" w:cs="Times New Roman"/>
          <w:lang w:eastAsia="pl-PL"/>
        </w:rPr>
        <w:t>0</w:t>
      </w:r>
      <w:r w:rsidRPr="004977E4">
        <w:rPr>
          <w:rFonts w:ascii="Times New Roman" w:eastAsia="Times New Roman" w:hAnsi="Times New Roman" w:cs="Times New Roman"/>
          <w:lang w:eastAsia="pl-PL"/>
        </w:rPr>
        <w:t>. Oferta i oświadczenia muszą być podpisane przez:</w:t>
      </w:r>
    </w:p>
    <w:p w14:paraId="66A82FB2"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a) osobę/osoby upoważnione do reprezentowania Wykonawcy/Wykonawców w obrocie prawnym zgodnie z danymi ujawnionymi w KRS – rejestrze przedsiębiorców albo w centralnej ewidencji i informacji o działalności gospodarczej lub Pełnomocnika,</w:t>
      </w:r>
    </w:p>
    <w:p w14:paraId="5D3AA497"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b) w przypadku Wykonawców wspólnie ubiegających się o zamówienie ofertę podpisuje osoba umocowana do tej czynności prawnej, co powinno wynikać z dokumentów (Pełnomocnictwa) załączonych do oferty.</w:t>
      </w:r>
    </w:p>
    <w:p w14:paraId="2DC92865" w14:textId="628CC4D0"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1</w:t>
      </w:r>
      <w:r>
        <w:rPr>
          <w:rFonts w:ascii="Times New Roman" w:eastAsia="Times New Roman" w:hAnsi="Times New Roman" w:cs="Times New Roman"/>
          <w:lang w:eastAsia="pl-PL"/>
        </w:rPr>
        <w:t>1</w:t>
      </w:r>
      <w:r w:rsidRPr="004977E4">
        <w:rPr>
          <w:rFonts w:ascii="Times New Roman" w:eastAsia="Times New Roman" w:hAnsi="Times New Roman" w:cs="Times New Roman"/>
          <w:lang w:eastAsia="pl-PL"/>
        </w:rPr>
        <w:t>. Koszty związane z przygotowaniem i dostarczeniem oferty oraz uczestnictwa w postępowaniu ponosi składający ofertę. Zamawiający nie przewiduje zwrotu kosztów udziału w postępowaniu.</w:t>
      </w:r>
    </w:p>
    <w:p w14:paraId="191F87FB" w14:textId="0C4B7382"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1</w:t>
      </w:r>
      <w:r>
        <w:rPr>
          <w:rFonts w:ascii="Times New Roman" w:eastAsia="Times New Roman" w:hAnsi="Times New Roman" w:cs="Times New Roman"/>
          <w:lang w:eastAsia="pl-PL"/>
        </w:rPr>
        <w:t>2</w:t>
      </w:r>
      <w:r w:rsidRPr="004977E4">
        <w:rPr>
          <w:rFonts w:ascii="Times New Roman" w:eastAsia="Times New Roman" w:hAnsi="Times New Roman" w:cs="Times New Roman"/>
          <w:lang w:eastAsia="pl-PL"/>
        </w:rPr>
        <w:t>. Zaleca się, aby Wykonawcy do sporządzenia oferty wykorzystali załączniki stanowiące integralną część SWZ.</w:t>
      </w:r>
    </w:p>
    <w:p w14:paraId="69B06120" w14:textId="63E516AA"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1</w:t>
      </w:r>
      <w:r>
        <w:rPr>
          <w:rFonts w:ascii="Times New Roman" w:eastAsia="Times New Roman" w:hAnsi="Times New Roman" w:cs="Times New Roman"/>
          <w:lang w:eastAsia="pl-PL"/>
        </w:rPr>
        <w:t>3</w:t>
      </w:r>
      <w:r w:rsidRPr="004977E4">
        <w:rPr>
          <w:rFonts w:ascii="Times New Roman" w:eastAsia="Times New Roman" w:hAnsi="Times New Roman" w:cs="Times New Roman"/>
          <w:lang w:eastAsia="pl-PL"/>
        </w:rPr>
        <w:t>. Do oferty należy dołączyć oświadczenie o niepodleganiu wykluczeniu oraz o spełnieniu warunków udziału w postępowaniu, w postaci elektronicznej, opatrzone kwalifikowanym podpisem elektronicznym lub w postaci elektronicznej opatrzonej podpisem zaufanym lub podpisem.</w:t>
      </w:r>
    </w:p>
    <w:p w14:paraId="2E8B0AA1" w14:textId="2712F77E"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lastRenderedPageBreak/>
        <w:t>1</w:t>
      </w:r>
      <w:r>
        <w:rPr>
          <w:rFonts w:ascii="Times New Roman" w:eastAsia="Times New Roman" w:hAnsi="Times New Roman" w:cs="Times New Roman"/>
          <w:lang w:eastAsia="pl-PL"/>
        </w:rPr>
        <w:t>4</w:t>
      </w:r>
      <w:r w:rsidRPr="004977E4">
        <w:rPr>
          <w:rFonts w:ascii="Times New Roman" w:eastAsia="Times New Roman" w:hAnsi="Times New Roman" w:cs="Times New Roman"/>
          <w:lang w:eastAsia="pl-PL"/>
        </w:rPr>
        <w:t>. Zamawiający może żądać przedstawienia oryginału lub notarialnie poświadczonej kopii dokumentu innych niż oświadczenia wyłącznie wtedy, gdy złożona przez Wykonawcę kopia jest nieczytelna lub budzi wątpliwości co do jej prawdziwości.</w:t>
      </w:r>
    </w:p>
    <w:p w14:paraId="27237B96" w14:textId="1DD82E52"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1</w:t>
      </w:r>
      <w:r>
        <w:rPr>
          <w:rFonts w:ascii="Times New Roman" w:eastAsia="Times New Roman" w:hAnsi="Times New Roman" w:cs="Times New Roman"/>
          <w:lang w:eastAsia="pl-PL"/>
        </w:rPr>
        <w:t>5</w:t>
      </w:r>
      <w:r w:rsidRPr="004977E4">
        <w:rPr>
          <w:rFonts w:ascii="Times New Roman" w:eastAsia="Times New Roman" w:hAnsi="Times New Roman" w:cs="Times New Roman"/>
          <w:lang w:eastAsia="pl-PL"/>
        </w:rPr>
        <w:t>. Zgodnie z ustawą Pzp, oferty składane w postępowaniu o zamówienie publiczne są jawne</w:t>
      </w:r>
    </w:p>
    <w:p w14:paraId="1748ECB5"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i podlegają udostępnieniu od chwili ich otwarcia.</w:t>
      </w:r>
    </w:p>
    <w:p w14:paraId="63AD8C9B" w14:textId="04737D7B"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1</w:t>
      </w:r>
      <w:r>
        <w:rPr>
          <w:rFonts w:ascii="Times New Roman" w:eastAsia="Times New Roman" w:hAnsi="Times New Roman" w:cs="Times New Roman"/>
          <w:lang w:eastAsia="pl-PL"/>
        </w:rPr>
        <w:t>6</w:t>
      </w:r>
      <w:r w:rsidRPr="004977E4">
        <w:rPr>
          <w:rFonts w:ascii="Times New Roman" w:eastAsia="Times New Roman" w:hAnsi="Times New Roman" w:cs="Times New Roman"/>
          <w:lang w:eastAsia="pl-PL"/>
        </w:rPr>
        <w:t>. Wykonawca nie może zastrzec informacji, o których mowa w art. 222 ust. 5 ustawy Prawo Zamówień Publicznych.</w:t>
      </w:r>
    </w:p>
    <w:p w14:paraId="13F800A3" w14:textId="728C0E68" w:rsidR="001C649F" w:rsidRPr="004977E4" w:rsidRDefault="001C649F" w:rsidP="001C649F">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17</w:t>
      </w:r>
      <w:r w:rsidRPr="004977E4">
        <w:rPr>
          <w:rFonts w:ascii="Times New Roman" w:eastAsia="Times New Roman" w:hAnsi="Times New Roman" w:cs="Times New Roman"/>
          <w:lang w:eastAsia="pl-PL"/>
        </w:rPr>
        <w:t>. Ofertę złożoną po terminie składania ofert Zamawiający zwróci niezwłocznie Wykonawcy.</w:t>
      </w:r>
    </w:p>
    <w:p w14:paraId="2C3D1707" w14:textId="77777777" w:rsidR="001C649F" w:rsidRPr="004977E4" w:rsidRDefault="001C649F" w:rsidP="001C649F">
      <w:pPr>
        <w:spacing w:after="0" w:line="240" w:lineRule="auto"/>
        <w:jc w:val="both"/>
        <w:rPr>
          <w:rFonts w:ascii="Times New Roman" w:eastAsia="Times New Roman" w:hAnsi="Times New Roman" w:cs="Times New Roman"/>
          <w:lang w:eastAsia="pl-PL"/>
        </w:rPr>
      </w:pPr>
      <w:r w:rsidRPr="004977E4">
        <w:rPr>
          <w:rFonts w:ascii="Times New Roman" w:eastAsia="Times New Roman" w:hAnsi="Times New Roman" w:cs="Times New Roman"/>
          <w:lang w:eastAsia="pl-PL"/>
        </w:rPr>
        <w:t>Zamawiający na podstawie art. 128 ustawy Pzp wezwie wykonawców którzy nie złożyli wymaganych przez Zamawiającego oświadczeń, podmiotowych środków dowodowych, innych dokumentów, lub dokumenty te są niekompletne lub zawierają błędy, do ich złożenia, uzupełnienia, poprawienia lub udzielenia wyjaśnień w wyznaczonym terminie, chyba że mimo ich złożenia oferta Wykonawcy podlega odrzuceniu albo zachodzą przesłanki unieważnienia postępowania.</w:t>
      </w:r>
    </w:p>
    <w:p w14:paraId="4FBD522E" w14:textId="1D0BFC38" w:rsidR="00391966" w:rsidRPr="00F56155" w:rsidRDefault="001C649F" w:rsidP="00EA68A5">
      <w:pPr>
        <w:widowControl w:val="0"/>
        <w:kinsoku w:val="0"/>
        <w:overflowPunct w:val="0"/>
        <w:autoSpaceDE w:val="0"/>
        <w:autoSpaceDN w:val="0"/>
        <w:adjustRightInd w:val="0"/>
        <w:spacing w:after="0"/>
        <w:ind w:right="122"/>
        <w:jc w:val="both"/>
        <w:rPr>
          <w:rFonts w:ascii="Times New Roman" w:eastAsia="Arial" w:hAnsi="Times New Roman" w:cs="Times New Roman"/>
          <w:b/>
          <w:bCs/>
          <w:spacing w:val="-1"/>
          <w:u w:val="single"/>
        </w:rPr>
      </w:pPr>
      <w:r>
        <w:rPr>
          <w:rFonts w:ascii="Times New Roman" w:eastAsia="Times New Roman" w:hAnsi="Times New Roman" w:cs="Times New Roman"/>
          <w:lang w:eastAsia="pl-PL"/>
        </w:rPr>
        <w:t>18</w:t>
      </w:r>
      <w:r w:rsidR="00365D47">
        <w:rPr>
          <w:rFonts w:ascii="Times New Roman" w:eastAsia="Times New Roman" w:hAnsi="Times New Roman" w:cs="Times New Roman"/>
          <w:lang w:eastAsia="pl-PL"/>
        </w:rPr>
        <w:t xml:space="preserve">. </w:t>
      </w:r>
      <w:r w:rsidR="00391966" w:rsidRPr="00F56155">
        <w:rPr>
          <w:rFonts w:ascii="Times New Roman" w:eastAsia="Times New Roman" w:hAnsi="Times New Roman" w:cs="Times New Roman"/>
          <w:lang w:eastAsia="pl-PL"/>
        </w:rPr>
        <w:t xml:space="preserve"> </w:t>
      </w:r>
      <w:r w:rsidR="00391966" w:rsidRPr="00F56155">
        <w:rPr>
          <w:rFonts w:ascii="Times New Roman" w:eastAsia="Arial" w:hAnsi="Times New Roman" w:cs="Times New Roman"/>
          <w:b/>
          <w:bCs/>
          <w:spacing w:val="-1"/>
          <w:u w:val="single"/>
        </w:rPr>
        <w:t>Zestawienie dokumentów, które składają się na ofertę:</w:t>
      </w:r>
    </w:p>
    <w:p w14:paraId="43492E15" w14:textId="5EC25A07" w:rsidR="009F7E6C" w:rsidRPr="00B106BB" w:rsidRDefault="009F7E6C" w:rsidP="00040E67">
      <w:pPr>
        <w:pStyle w:val="Akapitzlist"/>
        <w:widowControl w:val="0"/>
        <w:numPr>
          <w:ilvl w:val="0"/>
          <w:numId w:val="40"/>
        </w:numPr>
        <w:kinsoku w:val="0"/>
        <w:overflowPunct w:val="0"/>
        <w:autoSpaceDE w:val="0"/>
        <w:autoSpaceDN w:val="0"/>
        <w:adjustRightInd w:val="0"/>
        <w:ind w:left="709" w:right="122"/>
        <w:jc w:val="both"/>
        <w:rPr>
          <w:rFonts w:ascii="Times New Roman" w:eastAsia="Arial" w:hAnsi="Times New Roman" w:cs="Times New Roman"/>
          <w:bCs/>
          <w:spacing w:val="-1"/>
        </w:rPr>
      </w:pPr>
      <w:r w:rsidRPr="00B106BB">
        <w:rPr>
          <w:rFonts w:ascii="Times New Roman" w:eastAsia="Arial" w:hAnsi="Times New Roman" w:cs="Times New Roman"/>
          <w:bCs/>
          <w:spacing w:val="-1"/>
        </w:rPr>
        <w:t xml:space="preserve">Wypełniony formularz ofertowy (wg wzoru – załącznik nr </w:t>
      </w:r>
      <w:r w:rsidR="00040E67">
        <w:rPr>
          <w:rFonts w:ascii="Times New Roman" w:eastAsia="Arial" w:hAnsi="Times New Roman" w:cs="Times New Roman"/>
          <w:bCs/>
          <w:spacing w:val="-1"/>
        </w:rPr>
        <w:t>2</w:t>
      </w:r>
      <w:r w:rsidRPr="00B106BB">
        <w:rPr>
          <w:rFonts w:ascii="Times New Roman" w:eastAsia="Arial" w:hAnsi="Times New Roman" w:cs="Times New Roman"/>
          <w:bCs/>
          <w:spacing w:val="-1"/>
        </w:rPr>
        <w:t xml:space="preserve"> do SWZ),</w:t>
      </w:r>
    </w:p>
    <w:p w14:paraId="5AAE8E0B" w14:textId="3CF3DD70" w:rsidR="009F7E6C" w:rsidRPr="00B106BB" w:rsidRDefault="009F7E6C" w:rsidP="00040E67">
      <w:pPr>
        <w:pStyle w:val="Akapitzlist"/>
        <w:widowControl w:val="0"/>
        <w:numPr>
          <w:ilvl w:val="0"/>
          <w:numId w:val="40"/>
        </w:numPr>
        <w:kinsoku w:val="0"/>
        <w:overflowPunct w:val="0"/>
        <w:autoSpaceDE w:val="0"/>
        <w:autoSpaceDN w:val="0"/>
        <w:adjustRightInd w:val="0"/>
        <w:ind w:left="709" w:right="122"/>
        <w:jc w:val="both"/>
        <w:rPr>
          <w:rFonts w:ascii="Times New Roman" w:eastAsia="Arial" w:hAnsi="Times New Roman" w:cs="Times New Roman"/>
          <w:bCs/>
          <w:spacing w:val="-1"/>
        </w:rPr>
      </w:pPr>
      <w:r w:rsidRPr="00B106BB">
        <w:rPr>
          <w:rFonts w:ascii="Times New Roman" w:eastAsia="Arial" w:hAnsi="Times New Roman" w:cs="Times New Roman"/>
          <w:bCs/>
          <w:spacing w:val="-1"/>
        </w:rPr>
        <w:t>Szczegółowy opis przedmiotu zamówienia (załącznik nr 1 do SWZ)</w:t>
      </w:r>
      <w:r w:rsidR="00B01ADE">
        <w:rPr>
          <w:rFonts w:ascii="Times New Roman" w:eastAsia="Arial" w:hAnsi="Times New Roman" w:cs="Times New Roman"/>
          <w:bCs/>
          <w:spacing w:val="-1"/>
        </w:rPr>
        <w:t xml:space="preserve"> – </w:t>
      </w:r>
      <w:r w:rsidR="00E63F36">
        <w:rPr>
          <w:rFonts w:ascii="Times New Roman" w:eastAsia="Arial" w:hAnsi="Times New Roman" w:cs="Times New Roman"/>
          <w:bCs/>
          <w:spacing w:val="-1"/>
        </w:rPr>
        <w:t xml:space="preserve">uzupełniony o markę i model proponowanego sprzętu oraz </w:t>
      </w:r>
      <w:r w:rsidR="00B01ADE">
        <w:rPr>
          <w:rFonts w:ascii="Times New Roman" w:eastAsia="Arial" w:hAnsi="Times New Roman" w:cs="Times New Roman"/>
          <w:bCs/>
          <w:spacing w:val="-1"/>
        </w:rPr>
        <w:t xml:space="preserve">wypełniony </w:t>
      </w:r>
      <w:r w:rsidR="00E63F36">
        <w:rPr>
          <w:rFonts w:ascii="Times New Roman" w:eastAsia="Arial" w:hAnsi="Times New Roman" w:cs="Times New Roman"/>
          <w:bCs/>
          <w:spacing w:val="-1"/>
        </w:rPr>
        <w:t>w zakresie spełnienia wymagań.</w:t>
      </w:r>
    </w:p>
    <w:p w14:paraId="7B1520AF" w14:textId="50027099" w:rsidR="009F7E6C" w:rsidRPr="00B106BB" w:rsidRDefault="009F7E6C" w:rsidP="00040E67">
      <w:pPr>
        <w:pStyle w:val="Akapitzlist"/>
        <w:widowControl w:val="0"/>
        <w:numPr>
          <w:ilvl w:val="0"/>
          <w:numId w:val="40"/>
        </w:numPr>
        <w:kinsoku w:val="0"/>
        <w:overflowPunct w:val="0"/>
        <w:autoSpaceDE w:val="0"/>
        <w:autoSpaceDN w:val="0"/>
        <w:adjustRightInd w:val="0"/>
        <w:ind w:left="709" w:right="122"/>
        <w:jc w:val="both"/>
        <w:rPr>
          <w:rFonts w:ascii="Times New Roman" w:eastAsia="Arial" w:hAnsi="Times New Roman" w:cs="Times New Roman"/>
          <w:bCs/>
          <w:spacing w:val="-1"/>
        </w:rPr>
      </w:pPr>
      <w:r w:rsidRPr="00B106BB">
        <w:rPr>
          <w:rFonts w:ascii="Times New Roman" w:eastAsia="Arial" w:hAnsi="Times New Roman" w:cs="Times New Roman"/>
          <w:bCs/>
          <w:spacing w:val="-1"/>
        </w:rPr>
        <w:t>pełnomocnictwo do złożenia oferty, o ile prawo do podpisania oferty nie wynika z innych dokumentów złożonych wraz z ofertą,</w:t>
      </w:r>
    </w:p>
    <w:p w14:paraId="2BD86B2A" w14:textId="0A030602" w:rsidR="009F7E6C" w:rsidRPr="00B106BB" w:rsidRDefault="009F7E6C" w:rsidP="00040E67">
      <w:pPr>
        <w:pStyle w:val="Tekstpodstawowy"/>
        <w:numPr>
          <w:ilvl w:val="0"/>
          <w:numId w:val="40"/>
        </w:numPr>
        <w:kinsoku w:val="0"/>
        <w:overflowPunct w:val="0"/>
        <w:adjustRightInd w:val="0"/>
        <w:spacing w:line="259" w:lineRule="auto"/>
        <w:ind w:left="709" w:right="122"/>
        <w:jc w:val="both"/>
        <w:rPr>
          <w:rFonts w:ascii="Times New Roman" w:hAnsi="Times New Roman" w:cs="Times New Roman"/>
          <w:spacing w:val="-1"/>
          <w:sz w:val="22"/>
          <w:szCs w:val="22"/>
        </w:rPr>
      </w:pPr>
      <w:r w:rsidRPr="00B106BB">
        <w:rPr>
          <w:rFonts w:ascii="Times New Roman" w:hAnsi="Times New Roman" w:cs="Times New Roman"/>
          <w:spacing w:val="-1"/>
          <w:sz w:val="22"/>
          <w:szCs w:val="22"/>
        </w:rPr>
        <w:t xml:space="preserve">Oświadczenie Wykonawcy dotyczące spełnienia warunków udziału w postępowaniu składne na podstawie art. 125 ust. 1 ustawy Pzp (wg wzoru – </w:t>
      </w:r>
      <w:r w:rsidRPr="00B106BB">
        <w:rPr>
          <w:rFonts w:ascii="Times New Roman" w:hAnsi="Times New Roman" w:cs="Times New Roman"/>
          <w:b/>
          <w:bCs/>
          <w:spacing w:val="-1"/>
          <w:sz w:val="22"/>
          <w:szCs w:val="22"/>
        </w:rPr>
        <w:t xml:space="preserve">załącznik nr  </w:t>
      </w:r>
      <w:r w:rsidR="00040E67">
        <w:rPr>
          <w:rFonts w:ascii="Times New Roman" w:hAnsi="Times New Roman" w:cs="Times New Roman"/>
          <w:b/>
          <w:bCs/>
          <w:spacing w:val="-1"/>
          <w:sz w:val="22"/>
          <w:szCs w:val="22"/>
        </w:rPr>
        <w:t>3</w:t>
      </w:r>
      <w:r w:rsidRPr="00B106BB">
        <w:rPr>
          <w:rFonts w:ascii="Times New Roman" w:hAnsi="Times New Roman" w:cs="Times New Roman"/>
          <w:spacing w:val="-1"/>
          <w:sz w:val="22"/>
          <w:szCs w:val="22"/>
        </w:rPr>
        <w:t xml:space="preserve"> SWZ),</w:t>
      </w:r>
    </w:p>
    <w:p w14:paraId="2893FD21" w14:textId="6E8173B9" w:rsidR="009F7E6C" w:rsidRPr="00B106BB" w:rsidRDefault="009F7E6C" w:rsidP="00040E67">
      <w:pPr>
        <w:pStyle w:val="Tekstpodstawowy"/>
        <w:numPr>
          <w:ilvl w:val="0"/>
          <w:numId w:val="40"/>
        </w:numPr>
        <w:kinsoku w:val="0"/>
        <w:overflowPunct w:val="0"/>
        <w:adjustRightInd w:val="0"/>
        <w:spacing w:line="259" w:lineRule="auto"/>
        <w:ind w:left="709" w:right="122"/>
        <w:jc w:val="both"/>
        <w:rPr>
          <w:rFonts w:ascii="Times New Roman" w:hAnsi="Times New Roman" w:cs="Times New Roman"/>
          <w:spacing w:val="-1"/>
          <w:sz w:val="22"/>
          <w:szCs w:val="22"/>
        </w:rPr>
      </w:pPr>
      <w:r w:rsidRPr="00B106BB">
        <w:rPr>
          <w:rFonts w:ascii="Times New Roman" w:hAnsi="Times New Roman" w:cs="Times New Roman"/>
          <w:spacing w:val="-1"/>
          <w:sz w:val="22"/>
          <w:szCs w:val="22"/>
        </w:rPr>
        <w:t xml:space="preserve">Oświadczenie Wykonawcy dotyczące braku podstaw do wykluczenia z postępowania składane na podstawie art. 125 ust. 5 ustawy Pzp (wg wzoru – </w:t>
      </w:r>
      <w:r w:rsidRPr="00B106BB">
        <w:rPr>
          <w:rFonts w:ascii="Times New Roman" w:hAnsi="Times New Roman" w:cs="Times New Roman"/>
          <w:b/>
          <w:bCs/>
          <w:spacing w:val="-1"/>
          <w:sz w:val="22"/>
          <w:szCs w:val="22"/>
        </w:rPr>
        <w:t xml:space="preserve">załącznik nr </w:t>
      </w:r>
      <w:r w:rsidR="00040E67">
        <w:rPr>
          <w:rFonts w:ascii="Times New Roman" w:hAnsi="Times New Roman" w:cs="Times New Roman"/>
          <w:b/>
          <w:bCs/>
          <w:spacing w:val="-1"/>
          <w:sz w:val="22"/>
          <w:szCs w:val="22"/>
        </w:rPr>
        <w:t>4</w:t>
      </w:r>
      <w:r w:rsidRPr="00B106BB">
        <w:rPr>
          <w:rFonts w:ascii="Times New Roman" w:hAnsi="Times New Roman" w:cs="Times New Roman"/>
          <w:spacing w:val="-1"/>
          <w:sz w:val="22"/>
          <w:szCs w:val="22"/>
        </w:rPr>
        <w:t xml:space="preserve"> SWZ),</w:t>
      </w:r>
    </w:p>
    <w:p w14:paraId="31925D74" w14:textId="26A5F0CB" w:rsidR="009F7E6C" w:rsidRPr="00B106BB" w:rsidRDefault="009F7E6C" w:rsidP="00040E67">
      <w:pPr>
        <w:pStyle w:val="Tekstpodstawowy"/>
        <w:numPr>
          <w:ilvl w:val="0"/>
          <w:numId w:val="40"/>
        </w:numPr>
        <w:kinsoku w:val="0"/>
        <w:overflowPunct w:val="0"/>
        <w:adjustRightInd w:val="0"/>
        <w:spacing w:line="259" w:lineRule="auto"/>
        <w:ind w:left="709" w:right="122"/>
        <w:jc w:val="both"/>
        <w:rPr>
          <w:rFonts w:ascii="Times New Roman" w:hAnsi="Times New Roman" w:cs="Times New Roman"/>
          <w:spacing w:val="-1"/>
          <w:sz w:val="22"/>
          <w:szCs w:val="22"/>
        </w:rPr>
      </w:pPr>
      <w:r w:rsidRPr="00B106BB">
        <w:rPr>
          <w:rFonts w:ascii="Times New Roman" w:hAnsi="Times New Roman" w:cs="Times New Roman"/>
          <w:spacing w:val="-1"/>
          <w:sz w:val="22"/>
          <w:szCs w:val="22"/>
        </w:rPr>
        <w:t xml:space="preserve">zobowiązanie podmiotu trzeciego – jeżeli dotyczy (niewiążący wzór zobowiązania do oddania Wykonawcy do dyspozycji niezbędnych zasobów na potrzeby wykonania zamówieni stanowi </w:t>
      </w:r>
      <w:r w:rsidRPr="00B106BB">
        <w:rPr>
          <w:rFonts w:ascii="Times New Roman" w:hAnsi="Times New Roman" w:cs="Times New Roman"/>
          <w:b/>
          <w:bCs/>
          <w:spacing w:val="-1"/>
          <w:sz w:val="22"/>
          <w:szCs w:val="22"/>
        </w:rPr>
        <w:t xml:space="preserve">załącznik nr </w:t>
      </w:r>
      <w:r w:rsidR="00040E67">
        <w:rPr>
          <w:rFonts w:ascii="Times New Roman" w:hAnsi="Times New Roman" w:cs="Times New Roman"/>
          <w:b/>
          <w:bCs/>
          <w:spacing w:val="-1"/>
          <w:sz w:val="22"/>
          <w:szCs w:val="22"/>
        </w:rPr>
        <w:t>5</w:t>
      </w:r>
      <w:r w:rsidRPr="00B106BB">
        <w:rPr>
          <w:rFonts w:ascii="Times New Roman" w:hAnsi="Times New Roman" w:cs="Times New Roman"/>
          <w:spacing w:val="-1"/>
          <w:sz w:val="22"/>
          <w:szCs w:val="22"/>
        </w:rPr>
        <w:t xml:space="preserve"> do SWZ),</w:t>
      </w:r>
    </w:p>
    <w:p w14:paraId="571BB24C" w14:textId="44F9A851" w:rsidR="0094113C" w:rsidRPr="00B106BB" w:rsidRDefault="0094113C" w:rsidP="00040E67">
      <w:pPr>
        <w:numPr>
          <w:ilvl w:val="0"/>
          <w:numId w:val="40"/>
        </w:numPr>
        <w:autoSpaceDE w:val="0"/>
        <w:autoSpaceDN w:val="0"/>
        <w:adjustRightInd w:val="0"/>
        <w:spacing w:after="0"/>
        <w:ind w:left="709"/>
        <w:jc w:val="both"/>
        <w:rPr>
          <w:rFonts w:ascii="Times New Roman" w:eastAsia="Calibri" w:hAnsi="Times New Roman" w:cs="Times New Roman"/>
        </w:rPr>
      </w:pPr>
      <w:r w:rsidRPr="00B106BB">
        <w:rPr>
          <w:rFonts w:ascii="Times New Roman" w:eastAsia="Calibri" w:hAnsi="Times New Roman" w:cs="Times New Roman"/>
        </w:rPr>
        <w:t xml:space="preserve">Oświadczenie Wykonawcy o przynależności lub braku przynależności do tej samej grupy kapitałowej (wg wzoru – załącznik nr </w:t>
      </w:r>
      <w:r w:rsidR="00040E67">
        <w:rPr>
          <w:rFonts w:ascii="Times New Roman" w:eastAsia="Calibri" w:hAnsi="Times New Roman" w:cs="Times New Roman"/>
        </w:rPr>
        <w:t>6</w:t>
      </w:r>
      <w:r w:rsidRPr="00B106BB">
        <w:rPr>
          <w:rFonts w:ascii="Times New Roman" w:eastAsia="Calibri" w:hAnsi="Times New Roman" w:cs="Times New Roman"/>
        </w:rPr>
        <w:t xml:space="preserve"> do SWZ),</w:t>
      </w:r>
    </w:p>
    <w:p w14:paraId="0402FC28" w14:textId="6E508F4D" w:rsidR="0094113C" w:rsidRPr="00B106BB" w:rsidRDefault="0094113C" w:rsidP="00040E67">
      <w:pPr>
        <w:numPr>
          <w:ilvl w:val="0"/>
          <w:numId w:val="40"/>
        </w:numPr>
        <w:autoSpaceDE w:val="0"/>
        <w:autoSpaceDN w:val="0"/>
        <w:adjustRightInd w:val="0"/>
        <w:spacing w:after="0"/>
        <w:ind w:left="709"/>
        <w:jc w:val="both"/>
        <w:rPr>
          <w:rFonts w:ascii="Times New Roman" w:eastAsia="Calibri" w:hAnsi="Times New Roman" w:cs="Times New Roman"/>
        </w:rPr>
      </w:pPr>
      <w:r w:rsidRPr="00B106BB">
        <w:rPr>
          <w:rFonts w:ascii="Times New Roman" w:eastAsia="Calibri" w:hAnsi="Times New Roman" w:cs="Times New Roman"/>
        </w:rPr>
        <w:t xml:space="preserve">Wykaz dostaw (wg wzoru – załącznik nr </w:t>
      </w:r>
      <w:r w:rsidR="00040E67">
        <w:rPr>
          <w:rFonts w:ascii="Times New Roman" w:eastAsia="Calibri" w:hAnsi="Times New Roman" w:cs="Times New Roman"/>
        </w:rPr>
        <w:t>7</w:t>
      </w:r>
      <w:r w:rsidRPr="00B106BB">
        <w:rPr>
          <w:rFonts w:ascii="Times New Roman" w:eastAsia="Calibri" w:hAnsi="Times New Roman" w:cs="Times New Roman"/>
        </w:rPr>
        <w:t xml:space="preserve"> do SWZ),</w:t>
      </w:r>
    </w:p>
    <w:p w14:paraId="662F6045" w14:textId="7A850583" w:rsidR="0094113C" w:rsidRDefault="0094113C" w:rsidP="00040E67">
      <w:pPr>
        <w:numPr>
          <w:ilvl w:val="0"/>
          <w:numId w:val="40"/>
        </w:numPr>
        <w:autoSpaceDE w:val="0"/>
        <w:autoSpaceDN w:val="0"/>
        <w:adjustRightInd w:val="0"/>
        <w:spacing w:after="0"/>
        <w:ind w:left="709"/>
        <w:jc w:val="both"/>
        <w:rPr>
          <w:rFonts w:ascii="Times New Roman" w:eastAsia="Calibri" w:hAnsi="Times New Roman" w:cs="Times New Roman"/>
        </w:rPr>
      </w:pPr>
      <w:r w:rsidRPr="00B106BB">
        <w:rPr>
          <w:rFonts w:ascii="Times New Roman" w:eastAsia="Calibri" w:hAnsi="Times New Roman" w:cs="Times New Roman"/>
        </w:rPr>
        <w:t xml:space="preserve">Wykaz osób (wg wzoru – załącznik nr </w:t>
      </w:r>
      <w:r w:rsidR="00040E67">
        <w:rPr>
          <w:rFonts w:ascii="Times New Roman" w:eastAsia="Calibri" w:hAnsi="Times New Roman" w:cs="Times New Roman"/>
        </w:rPr>
        <w:t>8</w:t>
      </w:r>
      <w:r w:rsidRPr="00B106BB">
        <w:rPr>
          <w:rFonts w:ascii="Times New Roman" w:eastAsia="Calibri" w:hAnsi="Times New Roman" w:cs="Times New Roman"/>
        </w:rPr>
        <w:t xml:space="preserve"> do SWZ),</w:t>
      </w:r>
    </w:p>
    <w:p w14:paraId="1DCED7A8" w14:textId="77777777" w:rsidR="00040E67" w:rsidRPr="00B106BB" w:rsidRDefault="00040E67" w:rsidP="00040E67">
      <w:pPr>
        <w:numPr>
          <w:ilvl w:val="0"/>
          <w:numId w:val="40"/>
        </w:numPr>
        <w:autoSpaceDE w:val="0"/>
        <w:autoSpaceDN w:val="0"/>
        <w:adjustRightInd w:val="0"/>
        <w:spacing w:after="0"/>
        <w:ind w:left="709"/>
        <w:jc w:val="both"/>
        <w:rPr>
          <w:rFonts w:ascii="Times New Roman" w:eastAsia="Calibri" w:hAnsi="Times New Roman" w:cs="Times New Roman"/>
        </w:rPr>
      </w:pPr>
      <w:r w:rsidRPr="00B106BB">
        <w:rPr>
          <w:rFonts w:ascii="Times New Roman" w:eastAsia="Calibri" w:hAnsi="Times New Roman" w:cs="Times New Roman"/>
        </w:rPr>
        <w:t>Oświadczenie, z którego wynika, które dostawy wykonają poszczególni wykonawcy – w przypadku wykonawców wspólnie ubiegających się o udzielenie zamówienia (wg wzoru – załącznik nr 9 do SWZ);</w:t>
      </w:r>
    </w:p>
    <w:p w14:paraId="5F04A388" w14:textId="080A0FFD" w:rsidR="009F7E6C" w:rsidRPr="00B106BB" w:rsidRDefault="009F7E6C" w:rsidP="00040E67">
      <w:pPr>
        <w:pStyle w:val="Tekstpodstawowy"/>
        <w:numPr>
          <w:ilvl w:val="0"/>
          <w:numId w:val="40"/>
        </w:numPr>
        <w:kinsoku w:val="0"/>
        <w:overflowPunct w:val="0"/>
        <w:adjustRightInd w:val="0"/>
        <w:spacing w:line="259" w:lineRule="auto"/>
        <w:ind w:left="709" w:right="122"/>
        <w:jc w:val="both"/>
        <w:rPr>
          <w:rFonts w:ascii="Times New Roman" w:hAnsi="Times New Roman" w:cs="Times New Roman"/>
          <w:spacing w:val="-1"/>
          <w:sz w:val="22"/>
          <w:szCs w:val="22"/>
        </w:rPr>
      </w:pPr>
      <w:r w:rsidRPr="00B106BB">
        <w:rPr>
          <w:rFonts w:ascii="Times New Roman" w:hAnsi="Times New Roman" w:cs="Times New Roman"/>
          <w:spacing w:val="2"/>
          <w:sz w:val="22"/>
          <w:szCs w:val="22"/>
        </w:rPr>
        <w:t>odpis lub informacja z KRS lub z CEiDG, jeżeli odrębne przepisy wymagają wpisu do rejestru lub ewidencji, w celu potwierdzenia, że osoba działająca w imieniu Wykonawcy jest uprawomocniona do jego reprezentowania,</w:t>
      </w:r>
    </w:p>
    <w:p w14:paraId="7F848369" w14:textId="77777777" w:rsidR="00391966" w:rsidRPr="00C61D22" w:rsidRDefault="00391966" w:rsidP="00EA68A5">
      <w:pPr>
        <w:pStyle w:val="Tekstpodstawowy"/>
        <w:kinsoku w:val="0"/>
        <w:overflowPunct w:val="0"/>
        <w:adjustRightInd w:val="0"/>
        <w:spacing w:line="259" w:lineRule="auto"/>
        <w:ind w:left="720" w:right="122"/>
        <w:jc w:val="both"/>
        <w:rPr>
          <w:rFonts w:ascii="Times New Roman" w:hAnsi="Times New Roman" w:cs="Times New Roman"/>
          <w:spacing w:val="-1"/>
          <w:sz w:val="22"/>
          <w:szCs w:val="22"/>
          <w:highlight w:val="yellow"/>
        </w:rPr>
      </w:pPr>
    </w:p>
    <w:p w14:paraId="19B26269" w14:textId="77777777" w:rsidR="00391966" w:rsidRPr="00C61D22" w:rsidRDefault="00391966" w:rsidP="00EA68A5">
      <w:pPr>
        <w:spacing w:after="0"/>
        <w:jc w:val="both"/>
        <w:rPr>
          <w:rFonts w:ascii="Times New Roman" w:eastAsia="Times New Roman" w:hAnsi="Times New Roman" w:cs="Times New Roman"/>
          <w:lang w:eastAsia="pl-PL"/>
        </w:rPr>
      </w:pPr>
    </w:p>
    <w:p w14:paraId="6B761502" w14:textId="77777777" w:rsidR="00391966" w:rsidRPr="00C61D22" w:rsidRDefault="00391966" w:rsidP="00EA68A5">
      <w:pPr>
        <w:spacing w:after="0"/>
        <w:rPr>
          <w:rFonts w:ascii="Times New Roman" w:eastAsia="Times New Roman" w:hAnsi="Times New Roman" w:cs="Times New Roman"/>
          <w:b/>
          <w:lang w:eastAsia="pl-PL"/>
        </w:rPr>
      </w:pPr>
      <w:r w:rsidRPr="00C61D22">
        <w:rPr>
          <w:rFonts w:ascii="Times New Roman" w:eastAsia="Times New Roman" w:hAnsi="Times New Roman" w:cs="Times New Roman"/>
          <w:b/>
          <w:lang w:eastAsia="pl-PL"/>
        </w:rPr>
        <w:t>Rozdział 12</w:t>
      </w:r>
    </w:p>
    <w:p w14:paraId="2C10D6C7" w14:textId="77777777" w:rsidR="00391966" w:rsidRPr="00C61D22" w:rsidRDefault="00391966" w:rsidP="00EA68A5">
      <w:pPr>
        <w:spacing w:after="0"/>
        <w:jc w:val="both"/>
        <w:rPr>
          <w:rFonts w:ascii="Times New Roman" w:eastAsia="Times New Roman" w:hAnsi="Times New Roman" w:cs="Times New Roman"/>
          <w:b/>
          <w:lang w:eastAsia="pl-PL"/>
        </w:rPr>
      </w:pPr>
      <w:r w:rsidRPr="00C61D22">
        <w:rPr>
          <w:rFonts w:ascii="Times New Roman" w:eastAsia="Times New Roman" w:hAnsi="Times New Roman" w:cs="Times New Roman"/>
          <w:b/>
          <w:lang w:eastAsia="pl-PL"/>
        </w:rPr>
        <w:t>Termin składania ofert</w:t>
      </w:r>
    </w:p>
    <w:p w14:paraId="1D0C5D3F" w14:textId="28F3A0F3" w:rsidR="00391966" w:rsidRPr="00C61D22" w:rsidRDefault="00391966" w:rsidP="00EA68A5">
      <w:pPr>
        <w:spacing w:after="0"/>
        <w:jc w:val="both"/>
        <w:rPr>
          <w:rFonts w:ascii="Times New Roman" w:eastAsia="Times New Roman" w:hAnsi="Times New Roman" w:cs="Times New Roman"/>
          <w:b/>
          <w:lang w:eastAsia="pl-PL"/>
        </w:rPr>
      </w:pPr>
      <w:r w:rsidRPr="00C61D22">
        <w:rPr>
          <w:rFonts w:ascii="Times New Roman" w:eastAsia="Times New Roman" w:hAnsi="Times New Roman" w:cs="Times New Roman"/>
          <w:lang w:eastAsia="pl-PL"/>
        </w:rPr>
        <w:t xml:space="preserve">1. Ofertę wraz z wymaganymi załącznikami należy złożyć w terminie </w:t>
      </w:r>
      <w:r w:rsidRPr="00C61D22">
        <w:rPr>
          <w:rFonts w:ascii="Times New Roman" w:eastAsia="Times New Roman" w:hAnsi="Times New Roman" w:cs="Times New Roman"/>
          <w:b/>
          <w:lang w:eastAsia="pl-PL"/>
        </w:rPr>
        <w:t xml:space="preserve"> </w:t>
      </w:r>
      <w:r w:rsidRPr="00C61D22">
        <w:rPr>
          <w:rFonts w:ascii="Times New Roman" w:eastAsia="Times New Roman" w:hAnsi="Times New Roman" w:cs="Times New Roman"/>
          <w:b/>
          <w:u w:val="single"/>
          <w:lang w:eastAsia="pl-PL"/>
        </w:rPr>
        <w:t xml:space="preserve">do dnia </w:t>
      </w:r>
      <w:r w:rsidR="005C02C6">
        <w:rPr>
          <w:rFonts w:ascii="Times New Roman" w:eastAsia="Times New Roman" w:hAnsi="Times New Roman" w:cs="Times New Roman"/>
          <w:b/>
          <w:u w:val="single"/>
          <w:lang w:eastAsia="pl-PL"/>
        </w:rPr>
        <w:t>2</w:t>
      </w:r>
      <w:r w:rsidR="00D52B80">
        <w:rPr>
          <w:rFonts w:ascii="Times New Roman" w:eastAsia="Times New Roman" w:hAnsi="Times New Roman" w:cs="Times New Roman"/>
          <w:b/>
          <w:u w:val="single"/>
          <w:lang w:eastAsia="pl-PL"/>
        </w:rPr>
        <w:t>5.</w:t>
      </w:r>
      <w:r w:rsidR="00C6705D">
        <w:rPr>
          <w:rFonts w:ascii="Times New Roman" w:eastAsia="Times New Roman" w:hAnsi="Times New Roman" w:cs="Times New Roman"/>
          <w:b/>
          <w:u w:val="single"/>
          <w:lang w:eastAsia="pl-PL"/>
        </w:rPr>
        <w:t>07</w:t>
      </w:r>
      <w:r w:rsidR="00D52B80">
        <w:rPr>
          <w:rFonts w:ascii="Times New Roman" w:eastAsia="Times New Roman" w:hAnsi="Times New Roman" w:cs="Times New Roman"/>
          <w:b/>
          <w:u w:val="single"/>
          <w:lang w:eastAsia="pl-PL"/>
        </w:rPr>
        <w:t>.202</w:t>
      </w:r>
      <w:r w:rsidR="00C6705D">
        <w:rPr>
          <w:rFonts w:ascii="Times New Roman" w:eastAsia="Times New Roman" w:hAnsi="Times New Roman" w:cs="Times New Roman"/>
          <w:b/>
          <w:u w:val="single"/>
          <w:lang w:eastAsia="pl-PL"/>
        </w:rPr>
        <w:t>5</w:t>
      </w:r>
      <w:r w:rsidR="00D52B80">
        <w:rPr>
          <w:rFonts w:ascii="Times New Roman" w:eastAsia="Times New Roman" w:hAnsi="Times New Roman" w:cs="Times New Roman"/>
          <w:b/>
          <w:u w:val="single"/>
          <w:lang w:eastAsia="pl-PL"/>
        </w:rPr>
        <w:t xml:space="preserve"> r.</w:t>
      </w:r>
      <w:r w:rsidRPr="00C61D22">
        <w:rPr>
          <w:rFonts w:ascii="Times New Roman" w:eastAsia="Times New Roman" w:hAnsi="Times New Roman" w:cs="Times New Roman"/>
          <w:b/>
          <w:u w:val="single"/>
          <w:lang w:eastAsia="pl-PL"/>
        </w:rPr>
        <w:t xml:space="preserve"> do godziny 1</w:t>
      </w:r>
      <w:r>
        <w:rPr>
          <w:rFonts w:ascii="Times New Roman" w:eastAsia="Times New Roman" w:hAnsi="Times New Roman" w:cs="Times New Roman"/>
          <w:b/>
          <w:u w:val="single"/>
          <w:lang w:eastAsia="pl-PL"/>
        </w:rPr>
        <w:t>2</w:t>
      </w:r>
      <w:r w:rsidRPr="00C61D22">
        <w:rPr>
          <w:rFonts w:ascii="Times New Roman" w:eastAsia="Times New Roman" w:hAnsi="Times New Roman" w:cs="Times New Roman"/>
          <w:b/>
          <w:u w:val="single"/>
          <w:lang w:eastAsia="pl-PL"/>
        </w:rPr>
        <w:t>:00</w:t>
      </w:r>
    </w:p>
    <w:p w14:paraId="7E620244" w14:textId="2D2A8A98" w:rsidR="00391966" w:rsidRPr="00C61D22" w:rsidRDefault="00391966" w:rsidP="00EA68A5">
      <w:pPr>
        <w:spacing w:after="0"/>
        <w:jc w:val="both"/>
        <w:rPr>
          <w:rFonts w:ascii="Times New Roman" w:eastAsia="Times New Roman" w:hAnsi="Times New Roman" w:cs="Times New Roman"/>
          <w:b/>
          <w:lang w:eastAsia="pl-PL"/>
        </w:rPr>
      </w:pPr>
      <w:r w:rsidRPr="00C61D22">
        <w:rPr>
          <w:rFonts w:ascii="Times New Roman" w:eastAsia="Times New Roman" w:hAnsi="Times New Roman" w:cs="Times New Roman"/>
          <w:lang w:eastAsia="pl-PL"/>
        </w:rPr>
        <w:t xml:space="preserve">2. Otwarcie ofert nastąpi w dniu </w:t>
      </w:r>
      <w:r w:rsidR="005C02C6">
        <w:rPr>
          <w:rFonts w:ascii="Times New Roman" w:eastAsia="Times New Roman" w:hAnsi="Times New Roman" w:cs="Times New Roman"/>
          <w:b/>
          <w:bCs/>
          <w:lang w:eastAsia="pl-PL"/>
        </w:rPr>
        <w:t>2</w:t>
      </w:r>
      <w:r w:rsidR="00365D47">
        <w:rPr>
          <w:rFonts w:ascii="Times New Roman" w:eastAsia="Times New Roman" w:hAnsi="Times New Roman" w:cs="Times New Roman"/>
          <w:b/>
          <w:bCs/>
          <w:lang w:eastAsia="pl-PL"/>
        </w:rPr>
        <w:t>5.</w:t>
      </w:r>
      <w:r w:rsidR="00C6705D">
        <w:rPr>
          <w:rFonts w:ascii="Times New Roman" w:eastAsia="Times New Roman" w:hAnsi="Times New Roman" w:cs="Times New Roman"/>
          <w:b/>
          <w:bCs/>
          <w:lang w:eastAsia="pl-PL"/>
        </w:rPr>
        <w:t>07</w:t>
      </w:r>
      <w:r w:rsidRPr="00E53763">
        <w:rPr>
          <w:rFonts w:ascii="Times New Roman" w:eastAsia="Times New Roman" w:hAnsi="Times New Roman" w:cs="Times New Roman"/>
          <w:b/>
          <w:bCs/>
          <w:lang w:eastAsia="pl-PL"/>
        </w:rPr>
        <w:t>.</w:t>
      </w:r>
      <w:r w:rsidRPr="00C61D22">
        <w:rPr>
          <w:rFonts w:ascii="Times New Roman" w:eastAsia="Times New Roman" w:hAnsi="Times New Roman" w:cs="Times New Roman"/>
          <w:lang w:eastAsia="pl-PL"/>
        </w:rPr>
        <w:t xml:space="preserve"> </w:t>
      </w:r>
      <w:r w:rsidRPr="00C61D22">
        <w:rPr>
          <w:rFonts w:ascii="Times New Roman" w:eastAsia="Times New Roman" w:hAnsi="Times New Roman" w:cs="Times New Roman"/>
          <w:b/>
          <w:lang w:eastAsia="pl-PL"/>
        </w:rPr>
        <w:t>202</w:t>
      </w:r>
      <w:r w:rsidR="00C6705D">
        <w:rPr>
          <w:rFonts w:ascii="Times New Roman" w:eastAsia="Times New Roman" w:hAnsi="Times New Roman" w:cs="Times New Roman"/>
          <w:b/>
          <w:lang w:eastAsia="pl-PL"/>
        </w:rPr>
        <w:t>5</w:t>
      </w:r>
      <w:r w:rsidRPr="00C61D22">
        <w:rPr>
          <w:rFonts w:ascii="Times New Roman" w:eastAsia="Times New Roman" w:hAnsi="Times New Roman" w:cs="Times New Roman"/>
          <w:b/>
          <w:lang w:eastAsia="pl-PL"/>
        </w:rPr>
        <w:t xml:space="preserve"> r. o godzinie 1</w:t>
      </w:r>
      <w:r>
        <w:rPr>
          <w:rFonts w:ascii="Times New Roman" w:eastAsia="Times New Roman" w:hAnsi="Times New Roman" w:cs="Times New Roman"/>
          <w:b/>
          <w:lang w:eastAsia="pl-PL"/>
        </w:rPr>
        <w:t>2</w:t>
      </w:r>
      <w:r w:rsidRPr="00C61D22">
        <w:rPr>
          <w:rFonts w:ascii="Times New Roman" w:eastAsia="Times New Roman" w:hAnsi="Times New Roman" w:cs="Times New Roman"/>
          <w:b/>
          <w:lang w:eastAsia="pl-PL"/>
        </w:rPr>
        <w:t>:</w:t>
      </w:r>
      <w:r w:rsidR="001E55A3">
        <w:rPr>
          <w:rFonts w:ascii="Times New Roman" w:eastAsia="Times New Roman" w:hAnsi="Times New Roman" w:cs="Times New Roman"/>
          <w:b/>
          <w:lang w:eastAsia="pl-PL"/>
        </w:rPr>
        <w:t>3</w:t>
      </w:r>
      <w:r>
        <w:rPr>
          <w:rFonts w:ascii="Times New Roman" w:eastAsia="Times New Roman" w:hAnsi="Times New Roman" w:cs="Times New Roman"/>
          <w:b/>
          <w:lang w:eastAsia="pl-PL"/>
        </w:rPr>
        <w:t>0</w:t>
      </w:r>
    </w:p>
    <w:p w14:paraId="10FDD661" w14:textId="732E4E66"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 xml:space="preserve">3. Otwarcie ofert nastąpi przez platformę </w:t>
      </w:r>
      <w:r w:rsidR="00317B1C">
        <w:rPr>
          <w:rFonts w:ascii="Times New Roman" w:eastAsia="Times New Roman" w:hAnsi="Times New Roman" w:cs="Times New Roman"/>
          <w:lang w:eastAsia="pl-PL"/>
        </w:rPr>
        <w:t>eZamówienia.</w:t>
      </w:r>
    </w:p>
    <w:p w14:paraId="7515FB76" w14:textId="77777777"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4. Zamawiający najpóźniej przed otwarciem ofert, udostępnia na stronie internetowej prowadzonego postępowania informację o kwocie, jaką zamierza przeznaczyć na sfinansowanie zamówienia.</w:t>
      </w:r>
    </w:p>
    <w:p w14:paraId="675CCEDB" w14:textId="77777777"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5. Zamawiający odrzuci ofertę po terminie składania ofert.</w:t>
      </w:r>
    </w:p>
    <w:p w14:paraId="6E78A476" w14:textId="7E6B1A7A"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lastRenderedPageBreak/>
        <w:t xml:space="preserve">6. Otwarcie ofert następuje poprzez użycie mechanizmu do odszyfrowania ofert dostępnego po </w:t>
      </w:r>
      <w:r w:rsidR="00A46DC9">
        <w:rPr>
          <w:rFonts w:ascii="Times New Roman" w:eastAsia="Times New Roman" w:hAnsi="Times New Roman" w:cs="Times New Roman"/>
          <w:lang w:eastAsia="pl-PL"/>
        </w:rPr>
        <w:t>upływie terminu składania ofert</w:t>
      </w:r>
      <w:r w:rsidRPr="00C61D22">
        <w:rPr>
          <w:rFonts w:ascii="Times New Roman" w:eastAsia="Times New Roman" w:hAnsi="Times New Roman" w:cs="Times New Roman"/>
          <w:lang w:eastAsia="pl-PL"/>
        </w:rPr>
        <w:t>.</w:t>
      </w:r>
    </w:p>
    <w:p w14:paraId="254A3B34" w14:textId="77777777"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7. Zamawiający, niezwłocznie po otwarciu ofert, udostępnia na stronie internetowej prowadzonego postępowania informuje:</w:t>
      </w:r>
    </w:p>
    <w:p w14:paraId="2BCE08F1" w14:textId="77777777"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1) nazwach albo imionach i nazwiskach oraz siedzibach lub miejscach prowadzonej działalności gospodarczej albo miejscach zamieszkania Wykonawców, których oferty zostały otwarte,</w:t>
      </w:r>
    </w:p>
    <w:p w14:paraId="1A39D13B" w14:textId="77777777"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2) cenach lub kosztach zawartych w ofertach.</w:t>
      </w:r>
    </w:p>
    <w:p w14:paraId="371C8972" w14:textId="77777777" w:rsidR="00391966" w:rsidRPr="00C61D22"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8. W przypadku wystąpienia awarii systemu teleinformatycznego, która spowoduje brak możliwości otwarcia ofert w terminie określonym przez Zamawiającego, otwarcie ofert nastąpi niezwłocznie po usunięciu awarii.</w:t>
      </w:r>
    </w:p>
    <w:p w14:paraId="5CD1990D" w14:textId="77777777" w:rsidR="00391966" w:rsidRDefault="00391966" w:rsidP="00EA68A5">
      <w:pPr>
        <w:spacing w:after="0"/>
        <w:jc w:val="both"/>
        <w:rPr>
          <w:rFonts w:ascii="Times New Roman" w:eastAsia="Times New Roman" w:hAnsi="Times New Roman" w:cs="Times New Roman"/>
          <w:lang w:eastAsia="pl-PL"/>
        </w:rPr>
      </w:pPr>
      <w:r w:rsidRPr="00C61D22">
        <w:rPr>
          <w:rFonts w:ascii="Times New Roman" w:eastAsia="Times New Roman" w:hAnsi="Times New Roman" w:cs="Times New Roman"/>
          <w:lang w:eastAsia="pl-PL"/>
        </w:rPr>
        <w:t>9. Zamawiający poinformuje o zmianie terminu otwarcia ofert na stronie internetowej prowadzonego postępowania.</w:t>
      </w:r>
    </w:p>
    <w:p w14:paraId="6C35EA99" w14:textId="77777777" w:rsidR="00391966" w:rsidRPr="00C61D22" w:rsidRDefault="00391966" w:rsidP="00EA68A5">
      <w:pPr>
        <w:spacing w:after="0"/>
        <w:jc w:val="both"/>
        <w:rPr>
          <w:rFonts w:ascii="Times New Roman" w:eastAsia="Times New Roman" w:hAnsi="Times New Roman" w:cs="Times New Roman"/>
          <w:lang w:eastAsia="pl-PL"/>
        </w:rPr>
      </w:pPr>
    </w:p>
    <w:p w14:paraId="6B75CF6A" w14:textId="77777777" w:rsidR="00391966" w:rsidRPr="00C61D22" w:rsidRDefault="00391966" w:rsidP="00EA68A5">
      <w:pPr>
        <w:spacing w:after="0"/>
        <w:rPr>
          <w:rFonts w:ascii="Times New Roman" w:eastAsia="Times New Roman" w:hAnsi="Times New Roman" w:cs="Times New Roman"/>
          <w:b/>
          <w:lang w:eastAsia="pl-PL"/>
        </w:rPr>
      </w:pPr>
      <w:r w:rsidRPr="00C61D22">
        <w:rPr>
          <w:rFonts w:ascii="Times New Roman" w:eastAsia="Times New Roman" w:hAnsi="Times New Roman" w:cs="Times New Roman"/>
          <w:b/>
          <w:lang w:eastAsia="pl-PL"/>
        </w:rPr>
        <w:t>ROZDZIAŁ 13</w:t>
      </w:r>
    </w:p>
    <w:p w14:paraId="21A2FBA3" w14:textId="77777777" w:rsidR="00391966" w:rsidRPr="00C61D22" w:rsidRDefault="00391966" w:rsidP="00EA68A5">
      <w:pPr>
        <w:spacing w:after="0"/>
        <w:rPr>
          <w:rFonts w:ascii="Times New Roman" w:eastAsia="Times New Roman" w:hAnsi="Times New Roman" w:cs="Times New Roman"/>
          <w:b/>
          <w:lang w:eastAsia="pl-PL"/>
        </w:rPr>
      </w:pPr>
      <w:r w:rsidRPr="00C61D22">
        <w:rPr>
          <w:rFonts w:ascii="Times New Roman" w:eastAsia="Times New Roman" w:hAnsi="Times New Roman" w:cs="Times New Roman"/>
          <w:b/>
          <w:lang w:eastAsia="pl-PL"/>
        </w:rPr>
        <w:t>Sposób obliczenia ceny oferty</w:t>
      </w:r>
    </w:p>
    <w:p w14:paraId="049C65E0" w14:textId="63DB4A96" w:rsidR="00391966" w:rsidRPr="00F56155" w:rsidRDefault="00391966" w:rsidP="00EA68A5">
      <w:pPr>
        <w:spacing w:after="0"/>
        <w:jc w:val="both"/>
        <w:rPr>
          <w:rFonts w:ascii="Times New Roman" w:hAnsi="Times New Roman" w:cs="Times New Roman"/>
        </w:rPr>
      </w:pPr>
      <w:r w:rsidRPr="00F56155">
        <w:rPr>
          <w:rFonts w:ascii="Times New Roman" w:hAnsi="Times New Roman" w:cs="Times New Roman"/>
        </w:rPr>
        <w:t>1. Wykonawca w druku oferty poda</w:t>
      </w:r>
      <w:r w:rsidR="00360506">
        <w:rPr>
          <w:rFonts w:ascii="Times New Roman" w:hAnsi="Times New Roman" w:cs="Times New Roman"/>
        </w:rPr>
        <w:t xml:space="preserve">jąc kwotę liczbowym i słownie brutto </w:t>
      </w:r>
      <w:r w:rsidR="00F15063">
        <w:rPr>
          <w:rFonts w:ascii="Times New Roman" w:hAnsi="Times New Roman" w:cs="Times New Roman"/>
        </w:rPr>
        <w:t>dla każdej części zamówienia</w:t>
      </w:r>
      <w:r w:rsidRPr="00F56155">
        <w:rPr>
          <w:rFonts w:ascii="Times New Roman" w:hAnsi="Times New Roman" w:cs="Times New Roman"/>
        </w:rPr>
        <w:t xml:space="preserve">, następnie </w:t>
      </w:r>
      <w:r w:rsidR="00360506">
        <w:rPr>
          <w:rFonts w:ascii="Times New Roman" w:hAnsi="Times New Roman" w:cs="Times New Roman"/>
        </w:rPr>
        <w:t>poda kwotę netto i podatek VAT</w:t>
      </w:r>
      <w:r w:rsidRPr="00F56155">
        <w:rPr>
          <w:rFonts w:ascii="Times New Roman" w:hAnsi="Times New Roman" w:cs="Times New Roman"/>
        </w:rPr>
        <w:t>.</w:t>
      </w:r>
    </w:p>
    <w:p w14:paraId="7EFCE4B0" w14:textId="7DDAB973" w:rsidR="00391966" w:rsidRPr="00F56155" w:rsidRDefault="00391966" w:rsidP="00EA68A5">
      <w:pPr>
        <w:spacing w:after="0"/>
        <w:jc w:val="both"/>
        <w:rPr>
          <w:rFonts w:ascii="Times New Roman" w:hAnsi="Times New Roman" w:cs="Times New Roman"/>
        </w:rPr>
      </w:pPr>
      <w:r w:rsidRPr="00F56155">
        <w:rPr>
          <w:rFonts w:ascii="Times New Roman" w:hAnsi="Times New Roman" w:cs="Times New Roman"/>
        </w:rPr>
        <w:t>2. Cena całkowita oferty obejmować będzie wszelkie nal</w:t>
      </w:r>
      <w:r w:rsidR="00E55DE4">
        <w:rPr>
          <w:rFonts w:ascii="Times New Roman" w:hAnsi="Times New Roman" w:cs="Times New Roman"/>
        </w:rPr>
        <w:t>eżno</w:t>
      </w:r>
      <w:r w:rsidR="00652B50">
        <w:rPr>
          <w:rFonts w:ascii="Times New Roman" w:hAnsi="Times New Roman" w:cs="Times New Roman"/>
        </w:rPr>
        <w:t xml:space="preserve">ści Wykonawcy za wykonanie </w:t>
      </w:r>
      <w:r w:rsidRPr="00F56155">
        <w:rPr>
          <w:rFonts w:ascii="Times New Roman" w:hAnsi="Times New Roman" w:cs="Times New Roman"/>
        </w:rPr>
        <w:t>przedmiotu niniejszego zamówienia. Wykonawca określa cenę na podstawie opisu przedmiotu zamówienia zawartego w dokumentacji postępowania.</w:t>
      </w:r>
    </w:p>
    <w:p w14:paraId="46DE3B7C" w14:textId="0F508090" w:rsidR="00391966" w:rsidRPr="00F56155" w:rsidRDefault="00391966" w:rsidP="00EA68A5">
      <w:pPr>
        <w:spacing w:after="0"/>
        <w:jc w:val="both"/>
        <w:rPr>
          <w:rFonts w:ascii="Times New Roman" w:hAnsi="Times New Roman" w:cs="Times New Roman"/>
        </w:rPr>
      </w:pPr>
      <w:r>
        <w:rPr>
          <w:rFonts w:ascii="Times New Roman" w:hAnsi="Times New Roman" w:cs="Times New Roman"/>
        </w:rPr>
        <w:t>3</w:t>
      </w:r>
      <w:r w:rsidRPr="00F56155">
        <w:rPr>
          <w:rFonts w:ascii="Times New Roman" w:hAnsi="Times New Roman" w:cs="Times New Roman"/>
        </w:rPr>
        <w:t>. Cena</w:t>
      </w:r>
      <w:r w:rsidR="00F475DB">
        <w:rPr>
          <w:rFonts w:ascii="Times New Roman" w:hAnsi="Times New Roman" w:cs="Times New Roman"/>
        </w:rPr>
        <w:t xml:space="preserve"> brutto</w:t>
      </w:r>
      <w:r w:rsidRPr="00F56155">
        <w:rPr>
          <w:rFonts w:ascii="Times New Roman" w:hAnsi="Times New Roman" w:cs="Times New Roman"/>
        </w:rPr>
        <w:t xml:space="preserve"> podana przez Wykonawcę zostanie ustalona na czas umo</w:t>
      </w:r>
      <w:r w:rsidR="00F475DB">
        <w:rPr>
          <w:rFonts w:ascii="Times New Roman" w:hAnsi="Times New Roman" w:cs="Times New Roman"/>
        </w:rPr>
        <w:t>wy i nie będą podlegały zmianom</w:t>
      </w:r>
      <w:r w:rsidRPr="00F56155">
        <w:rPr>
          <w:rFonts w:ascii="Times New Roman" w:hAnsi="Times New Roman" w:cs="Times New Roman"/>
        </w:rPr>
        <w:t>.</w:t>
      </w:r>
    </w:p>
    <w:p w14:paraId="569CCE26" w14:textId="77777777" w:rsidR="00391966" w:rsidRPr="00F56155" w:rsidRDefault="00391966" w:rsidP="00EA68A5">
      <w:pPr>
        <w:spacing w:after="0"/>
        <w:jc w:val="both"/>
        <w:rPr>
          <w:rFonts w:ascii="Times New Roman" w:hAnsi="Times New Roman" w:cs="Times New Roman"/>
        </w:rPr>
      </w:pPr>
      <w:r>
        <w:rPr>
          <w:rFonts w:ascii="Times New Roman" w:hAnsi="Times New Roman" w:cs="Times New Roman"/>
        </w:rPr>
        <w:t>4</w:t>
      </w:r>
      <w:r w:rsidRPr="00F56155">
        <w:rPr>
          <w:rFonts w:ascii="Times New Roman" w:hAnsi="Times New Roman" w:cs="Times New Roman"/>
        </w:rPr>
        <w:t>. Cena oferty powinna być wyrażona w złotych polskich (PLN) z dokładnością do dwóch miejsc po przecinku.</w:t>
      </w:r>
    </w:p>
    <w:p w14:paraId="589D7A4B" w14:textId="77777777" w:rsidR="00391966" w:rsidRPr="00F56155" w:rsidRDefault="00391966" w:rsidP="00EA68A5">
      <w:pPr>
        <w:spacing w:after="0"/>
        <w:jc w:val="both"/>
        <w:rPr>
          <w:rFonts w:ascii="Times New Roman" w:hAnsi="Times New Roman" w:cs="Times New Roman"/>
        </w:rPr>
      </w:pPr>
      <w:r>
        <w:rPr>
          <w:rFonts w:ascii="Times New Roman" w:hAnsi="Times New Roman" w:cs="Times New Roman"/>
        </w:rPr>
        <w:t>5</w:t>
      </w:r>
      <w:r w:rsidRPr="00F56155">
        <w:rPr>
          <w:rFonts w:ascii="Times New Roman" w:hAnsi="Times New Roman" w:cs="Times New Roman"/>
        </w:rPr>
        <w:t>. Zamawiający nie przewiduje rozliczeń w walucie obcej.</w:t>
      </w:r>
    </w:p>
    <w:p w14:paraId="2C697E11" w14:textId="77777777" w:rsidR="00391966" w:rsidRPr="00F56155" w:rsidRDefault="00391966" w:rsidP="00EA68A5">
      <w:pPr>
        <w:spacing w:after="0"/>
        <w:jc w:val="both"/>
        <w:rPr>
          <w:rFonts w:ascii="Times New Roman" w:hAnsi="Times New Roman" w:cs="Times New Roman"/>
        </w:rPr>
      </w:pPr>
      <w:r>
        <w:rPr>
          <w:rFonts w:ascii="Times New Roman" w:hAnsi="Times New Roman" w:cs="Times New Roman"/>
        </w:rPr>
        <w:t>6</w:t>
      </w:r>
      <w:r w:rsidRPr="00F56155">
        <w:rPr>
          <w:rFonts w:ascii="Times New Roman" w:hAnsi="Times New Roman" w:cs="Times New Roman"/>
        </w:rPr>
        <w:t>. Wyliczona cena oferty brutto będzie służyć do porównania złożonych ofert i do rozliczenia w trakcie realizacji zamówienia.</w:t>
      </w:r>
    </w:p>
    <w:p w14:paraId="66161E73" w14:textId="2DC54341" w:rsidR="00391966" w:rsidRPr="00F56155" w:rsidRDefault="00391966" w:rsidP="00EA68A5">
      <w:pPr>
        <w:spacing w:after="0"/>
        <w:jc w:val="both"/>
        <w:rPr>
          <w:rFonts w:ascii="Times New Roman" w:hAnsi="Times New Roman" w:cs="Times New Roman"/>
        </w:rPr>
      </w:pPr>
      <w:r>
        <w:rPr>
          <w:rFonts w:ascii="Times New Roman" w:hAnsi="Times New Roman" w:cs="Times New Roman"/>
        </w:rPr>
        <w:t>7</w:t>
      </w:r>
      <w:r w:rsidRPr="00F56155">
        <w:rPr>
          <w:rFonts w:ascii="Times New Roman" w:hAnsi="Times New Roman" w:cs="Times New Roman"/>
        </w:rPr>
        <w:t xml:space="preserve">. Jeżeli została złożona oferta, której wybór prowadziłby do powstania u Zamawiającego obowiązku podatkowego zgodnie z ustawą z dnia 11 września 2004 roku o podatku od towarów i usług (Dz. U. z 2022 poz. 931 ze zm.), dla celów zastosowania kryterium ceny lub kosztu Zamawiający </w:t>
      </w:r>
      <w:r w:rsidR="00F475DB">
        <w:rPr>
          <w:rFonts w:ascii="Times New Roman" w:hAnsi="Times New Roman" w:cs="Times New Roman"/>
        </w:rPr>
        <w:t xml:space="preserve">podaje </w:t>
      </w:r>
      <w:r w:rsidRPr="00F56155">
        <w:rPr>
          <w:rFonts w:ascii="Times New Roman" w:hAnsi="Times New Roman" w:cs="Times New Roman"/>
        </w:rPr>
        <w:t xml:space="preserve">w tej ofercie </w:t>
      </w:r>
      <w:r w:rsidR="00F475DB">
        <w:rPr>
          <w:rFonts w:ascii="Times New Roman" w:hAnsi="Times New Roman" w:cs="Times New Roman"/>
        </w:rPr>
        <w:t xml:space="preserve">kwotę </w:t>
      </w:r>
      <w:r w:rsidRPr="00F56155">
        <w:rPr>
          <w:rFonts w:ascii="Times New Roman" w:hAnsi="Times New Roman" w:cs="Times New Roman"/>
        </w:rPr>
        <w:t>podatku od towarów i usług, którą miałby obowiązek rozliczyć. W ofercie, o której mowa w ust. 1, Wykonawca ma obowiązek:</w:t>
      </w:r>
    </w:p>
    <w:p w14:paraId="799B1E88" w14:textId="77777777" w:rsidR="00391966" w:rsidRPr="00F56155" w:rsidRDefault="00391966" w:rsidP="00EA68A5">
      <w:pPr>
        <w:spacing w:after="0"/>
        <w:jc w:val="both"/>
        <w:rPr>
          <w:rFonts w:ascii="Times New Roman" w:hAnsi="Times New Roman" w:cs="Times New Roman"/>
        </w:rPr>
      </w:pPr>
      <w:r w:rsidRPr="00F56155">
        <w:rPr>
          <w:rFonts w:ascii="Times New Roman" w:hAnsi="Times New Roman" w:cs="Times New Roman"/>
        </w:rPr>
        <w:t>1) poinformowania Zamawiającego, że wybór jego oferty będzie prowadził do powstania u Zamawiającego obowiązku podatkowego,</w:t>
      </w:r>
    </w:p>
    <w:p w14:paraId="4EEF31CE" w14:textId="77777777" w:rsidR="00391966" w:rsidRPr="00F56155" w:rsidRDefault="00391966" w:rsidP="00EA68A5">
      <w:pPr>
        <w:spacing w:after="0"/>
        <w:jc w:val="both"/>
        <w:rPr>
          <w:rFonts w:ascii="Times New Roman" w:hAnsi="Times New Roman" w:cs="Times New Roman"/>
        </w:rPr>
      </w:pPr>
      <w:r w:rsidRPr="00F56155">
        <w:rPr>
          <w:rFonts w:ascii="Times New Roman" w:hAnsi="Times New Roman" w:cs="Times New Roman"/>
        </w:rPr>
        <w:t>2) wskazania nazwy (rodzaju) towaru lub usługi, których dostawa lub świadczenie będą prowadziły do powstania obowiązku podatkowego,</w:t>
      </w:r>
    </w:p>
    <w:p w14:paraId="495682FA" w14:textId="77777777" w:rsidR="00391966" w:rsidRPr="00F56155" w:rsidRDefault="00391966" w:rsidP="00EA68A5">
      <w:pPr>
        <w:spacing w:after="0"/>
        <w:jc w:val="both"/>
        <w:rPr>
          <w:rFonts w:ascii="Times New Roman" w:hAnsi="Times New Roman" w:cs="Times New Roman"/>
        </w:rPr>
      </w:pPr>
      <w:r w:rsidRPr="00F56155">
        <w:rPr>
          <w:rFonts w:ascii="Times New Roman" w:hAnsi="Times New Roman" w:cs="Times New Roman"/>
        </w:rPr>
        <w:t>3) wskazania wartości towaru lub usługi objętego obowiązkiem podatkowym Zamawiającego, bez kwoty podatku,</w:t>
      </w:r>
    </w:p>
    <w:p w14:paraId="16EB942E" w14:textId="77777777" w:rsidR="00391966" w:rsidRPr="00F56155" w:rsidRDefault="00391966" w:rsidP="00EA68A5">
      <w:pPr>
        <w:spacing w:after="0"/>
        <w:jc w:val="both"/>
        <w:rPr>
          <w:rFonts w:ascii="Times New Roman" w:hAnsi="Times New Roman" w:cs="Times New Roman"/>
        </w:rPr>
      </w:pPr>
      <w:r w:rsidRPr="00F56155">
        <w:rPr>
          <w:rFonts w:ascii="Times New Roman" w:hAnsi="Times New Roman" w:cs="Times New Roman"/>
        </w:rPr>
        <w:t xml:space="preserve">4) wskazania stawki podatku od towarów i usług, która zgodnie z wiedzą Wykonawcy, będzie miała zastosowanie.  </w:t>
      </w:r>
    </w:p>
    <w:p w14:paraId="3028B8AE" w14:textId="77777777" w:rsidR="00391966" w:rsidRPr="00F56155" w:rsidRDefault="00391966" w:rsidP="00EA68A5">
      <w:pPr>
        <w:widowControl w:val="0"/>
        <w:suppressAutoHyphens/>
        <w:autoSpaceDE w:val="0"/>
        <w:autoSpaceDN w:val="0"/>
        <w:spacing w:after="0"/>
        <w:jc w:val="both"/>
        <w:rPr>
          <w:rFonts w:ascii="Times New Roman" w:eastAsia="Arial" w:hAnsi="Times New Roman" w:cs="Times New Roman"/>
          <w:b/>
        </w:rPr>
      </w:pPr>
      <w:r w:rsidRPr="00F56155">
        <w:rPr>
          <w:rFonts w:ascii="Times New Roman" w:eastAsia="Arial" w:hAnsi="Times New Roman" w:cs="Times New Roman"/>
          <w:b/>
        </w:rPr>
        <w:t>ROZDZIAŁ 14</w:t>
      </w:r>
    </w:p>
    <w:p w14:paraId="2541C2A7" w14:textId="56A26C90" w:rsidR="00391966" w:rsidRPr="00F56155" w:rsidRDefault="00391966" w:rsidP="00EA68A5">
      <w:pPr>
        <w:widowControl w:val="0"/>
        <w:suppressAutoHyphens/>
        <w:autoSpaceDE w:val="0"/>
        <w:autoSpaceDN w:val="0"/>
        <w:spacing w:after="0"/>
        <w:jc w:val="both"/>
        <w:rPr>
          <w:rFonts w:ascii="Times New Roman" w:eastAsia="Arial" w:hAnsi="Times New Roman" w:cs="Times New Roman"/>
          <w:b/>
        </w:rPr>
      </w:pPr>
      <w:r w:rsidRPr="00F56155">
        <w:rPr>
          <w:rFonts w:ascii="Times New Roman" w:eastAsia="Arial" w:hAnsi="Times New Roman" w:cs="Times New Roman"/>
          <w:b/>
        </w:rPr>
        <w:t>Opis kryteriów oceny ofert, wraz z podaniem wag tych kryteriów i sposobu oceny ofert</w:t>
      </w:r>
      <w:r w:rsidR="00C538B0">
        <w:rPr>
          <w:rFonts w:ascii="Times New Roman" w:eastAsia="Arial" w:hAnsi="Times New Roman" w:cs="Times New Roman"/>
          <w:b/>
        </w:rPr>
        <w:t>:</w:t>
      </w:r>
    </w:p>
    <w:p w14:paraId="66D55988" w14:textId="4B096A3C"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1. Zamawiający będzie się kierował przy wyborze oferty następującymi kryteriami:</w:t>
      </w:r>
    </w:p>
    <w:p w14:paraId="21D8A095" w14:textId="1D129057" w:rsidR="00391966" w:rsidRPr="00F56155" w:rsidRDefault="008A210F" w:rsidP="00EA68A5">
      <w:pPr>
        <w:spacing w:after="0"/>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(C) </w:t>
      </w:r>
      <w:r w:rsidR="000F21F1">
        <w:rPr>
          <w:rFonts w:ascii="Times New Roman" w:eastAsia="Times New Roman" w:hAnsi="Times New Roman" w:cs="Times New Roman"/>
          <w:b/>
          <w:lang w:eastAsia="pl-PL"/>
        </w:rPr>
        <w:t>cena – 8</w:t>
      </w:r>
      <w:r w:rsidR="00391966" w:rsidRPr="00F56155">
        <w:rPr>
          <w:rFonts w:ascii="Times New Roman" w:eastAsia="Times New Roman" w:hAnsi="Times New Roman" w:cs="Times New Roman"/>
          <w:b/>
          <w:lang w:eastAsia="pl-PL"/>
        </w:rPr>
        <w:t>0%</w:t>
      </w:r>
    </w:p>
    <w:p w14:paraId="0E95365E" w14:textId="14F96E31" w:rsidR="00391966" w:rsidRPr="00F56155" w:rsidRDefault="008A210F" w:rsidP="00EA68A5">
      <w:pPr>
        <w:spacing w:after="0"/>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(G) </w:t>
      </w:r>
      <w:r w:rsidR="00C538B0">
        <w:rPr>
          <w:rFonts w:ascii="Times New Roman" w:eastAsia="Times New Roman" w:hAnsi="Times New Roman" w:cs="Times New Roman"/>
          <w:b/>
          <w:lang w:eastAsia="pl-PL"/>
        </w:rPr>
        <w:t>gwarancja i</w:t>
      </w:r>
      <w:r w:rsidR="000F21F1">
        <w:rPr>
          <w:rFonts w:ascii="Times New Roman" w:eastAsia="Times New Roman" w:hAnsi="Times New Roman" w:cs="Times New Roman"/>
          <w:b/>
          <w:lang w:eastAsia="pl-PL"/>
        </w:rPr>
        <w:t xml:space="preserve"> wsparcie – 2</w:t>
      </w:r>
      <w:r w:rsidR="00391966" w:rsidRPr="00F56155">
        <w:rPr>
          <w:rFonts w:ascii="Times New Roman" w:eastAsia="Times New Roman" w:hAnsi="Times New Roman" w:cs="Times New Roman"/>
          <w:b/>
          <w:lang w:eastAsia="pl-PL"/>
        </w:rPr>
        <w:t>0%</w:t>
      </w:r>
    </w:p>
    <w:p w14:paraId="0D537D82" w14:textId="77777777"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a. Ocena za cenę (C) będzie liczona według wzoru:</w:t>
      </w:r>
    </w:p>
    <w:p w14:paraId="57029108" w14:textId="77777777"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 xml:space="preserve">          najniższa cena oferty</w:t>
      </w:r>
    </w:p>
    <w:p w14:paraId="1882D193" w14:textId="34D926E3"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C = ---------------</w:t>
      </w:r>
      <w:r w:rsidR="002461E7">
        <w:rPr>
          <w:rFonts w:ascii="Times New Roman" w:eastAsia="Times New Roman" w:hAnsi="Times New Roman" w:cs="Times New Roman"/>
          <w:lang w:eastAsia="pl-PL"/>
        </w:rPr>
        <w:t>---------------------- x 100 x 8</w:t>
      </w:r>
      <w:r w:rsidRPr="00F56155">
        <w:rPr>
          <w:rFonts w:ascii="Times New Roman" w:eastAsia="Times New Roman" w:hAnsi="Times New Roman" w:cs="Times New Roman"/>
          <w:lang w:eastAsia="pl-PL"/>
        </w:rPr>
        <w:t>0 %</w:t>
      </w:r>
    </w:p>
    <w:p w14:paraId="6DAEBCEE" w14:textId="77777777"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lastRenderedPageBreak/>
        <w:t xml:space="preserve">             cena badanej oferty</w:t>
      </w:r>
    </w:p>
    <w:p w14:paraId="6392F011" w14:textId="77777777" w:rsidR="00391966" w:rsidRPr="00F56155" w:rsidRDefault="00391966" w:rsidP="00EA68A5">
      <w:pPr>
        <w:spacing w:after="0"/>
        <w:jc w:val="both"/>
        <w:rPr>
          <w:rFonts w:ascii="Times New Roman" w:eastAsia="Times New Roman" w:hAnsi="Times New Roman" w:cs="Times New Roman"/>
          <w:lang w:eastAsia="pl-PL"/>
        </w:rPr>
      </w:pPr>
    </w:p>
    <w:p w14:paraId="1710B4E3" w14:textId="69CA02EE" w:rsidR="00391966"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 xml:space="preserve">b. Ocena za </w:t>
      </w:r>
      <w:r w:rsidR="000F21F1">
        <w:rPr>
          <w:rFonts w:ascii="Times New Roman" w:eastAsia="Times New Roman" w:hAnsi="Times New Roman" w:cs="Times New Roman"/>
          <w:lang w:eastAsia="pl-PL"/>
        </w:rPr>
        <w:t>utrzymanie i wsparcie</w:t>
      </w:r>
      <w:r w:rsidR="00FA670D">
        <w:rPr>
          <w:rFonts w:ascii="Times New Roman" w:eastAsia="Times New Roman" w:hAnsi="Times New Roman" w:cs="Times New Roman"/>
          <w:lang w:eastAsia="pl-PL"/>
        </w:rPr>
        <w:t xml:space="preserve"> (</w:t>
      </w:r>
      <w:r w:rsidR="00384FA1">
        <w:rPr>
          <w:rFonts w:ascii="Times New Roman" w:eastAsia="Times New Roman" w:hAnsi="Times New Roman" w:cs="Times New Roman"/>
          <w:lang w:eastAsia="pl-PL"/>
        </w:rPr>
        <w:t>G</w:t>
      </w:r>
      <w:r w:rsidRPr="00F56155">
        <w:rPr>
          <w:rFonts w:ascii="Times New Roman" w:eastAsia="Times New Roman" w:hAnsi="Times New Roman" w:cs="Times New Roman"/>
          <w:lang w:eastAsia="pl-PL"/>
        </w:rPr>
        <w:t>) będzie liczona następująco:</w:t>
      </w:r>
    </w:p>
    <w:p w14:paraId="3069E1A3" w14:textId="7CF94914" w:rsidR="002461E7" w:rsidRDefault="000F21F1" w:rsidP="00EA68A5">
      <w:pPr>
        <w:spacing w:after="0"/>
        <w:jc w:val="both"/>
        <w:rPr>
          <w:rFonts w:ascii="Times New Roman" w:eastAsia="Times New Roman" w:hAnsi="Times New Roman" w:cs="Times New Roman"/>
          <w:lang w:eastAsia="pl-PL"/>
        </w:rPr>
      </w:pPr>
      <w:r w:rsidRPr="000F21F1">
        <w:rPr>
          <w:rFonts w:ascii="Times New Roman" w:eastAsia="Times New Roman" w:hAnsi="Times New Roman" w:cs="Times New Roman"/>
          <w:lang w:eastAsia="pl-PL"/>
        </w:rPr>
        <w:t>1) Punkty w kryterium „</w:t>
      </w:r>
      <w:r w:rsidR="00C538B0">
        <w:rPr>
          <w:rFonts w:ascii="Times New Roman" w:eastAsia="Times New Roman" w:hAnsi="Times New Roman" w:cs="Times New Roman"/>
          <w:lang w:eastAsia="pl-PL"/>
        </w:rPr>
        <w:t>Gwarancja i wsparcie</w:t>
      </w:r>
      <w:r w:rsidRPr="000F21F1">
        <w:rPr>
          <w:rFonts w:ascii="Times New Roman" w:eastAsia="Times New Roman" w:hAnsi="Times New Roman" w:cs="Times New Roman"/>
          <w:lang w:eastAsia="pl-PL"/>
        </w:rPr>
        <w:t>” (</w:t>
      </w:r>
      <w:r w:rsidR="00C538B0">
        <w:rPr>
          <w:rFonts w:ascii="Times New Roman" w:eastAsia="Times New Roman" w:hAnsi="Times New Roman" w:cs="Times New Roman"/>
          <w:lang w:eastAsia="pl-PL"/>
        </w:rPr>
        <w:t>G</w:t>
      </w:r>
      <w:r w:rsidRPr="000F21F1">
        <w:rPr>
          <w:rFonts w:ascii="Times New Roman" w:eastAsia="Times New Roman" w:hAnsi="Times New Roman" w:cs="Times New Roman"/>
          <w:lang w:eastAsia="pl-PL"/>
        </w:rPr>
        <w:t xml:space="preserve">) zostaną przyznane za zapewnienie przez Wykonawcę przedłużenia przez Wykonawcę </w:t>
      </w:r>
      <w:r w:rsidR="00C538B0">
        <w:rPr>
          <w:rFonts w:ascii="Times New Roman" w:eastAsia="Times New Roman" w:hAnsi="Times New Roman" w:cs="Times New Roman"/>
          <w:lang w:eastAsia="pl-PL"/>
        </w:rPr>
        <w:t>gwarancji</w:t>
      </w:r>
      <w:r w:rsidRPr="000F21F1">
        <w:rPr>
          <w:rFonts w:ascii="Times New Roman" w:eastAsia="Times New Roman" w:hAnsi="Times New Roman" w:cs="Times New Roman"/>
          <w:lang w:eastAsia="pl-PL"/>
        </w:rPr>
        <w:t xml:space="preserve"> i wsparcia </w:t>
      </w:r>
      <w:r w:rsidR="00C538B0">
        <w:rPr>
          <w:rFonts w:ascii="Times New Roman" w:eastAsia="Times New Roman" w:hAnsi="Times New Roman" w:cs="Times New Roman"/>
          <w:lang w:eastAsia="pl-PL"/>
        </w:rPr>
        <w:t xml:space="preserve">na oferowany sprzęt </w:t>
      </w:r>
      <w:r w:rsidRPr="000F21F1">
        <w:rPr>
          <w:rFonts w:ascii="Times New Roman" w:eastAsia="Times New Roman" w:hAnsi="Times New Roman" w:cs="Times New Roman"/>
          <w:lang w:eastAsia="pl-PL"/>
        </w:rPr>
        <w:t xml:space="preserve">o okres dłuższy niż ustalony powyżej minimalny wymagany okres, wg następujących zasad: a) w przypadku zapewnienia przez Wykonawcę </w:t>
      </w:r>
      <w:r w:rsidR="00C538B0">
        <w:rPr>
          <w:rFonts w:ascii="Times New Roman" w:eastAsia="Times New Roman" w:hAnsi="Times New Roman" w:cs="Times New Roman"/>
          <w:lang w:eastAsia="pl-PL"/>
        </w:rPr>
        <w:t>gwarancji</w:t>
      </w:r>
      <w:r w:rsidRPr="000F21F1">
        <w:rPr>
          <w:rFonts w:ascii="Times New Roman" w:eastAsia="Times New Roman" w:hAnsi="Times New Roman" w:cs="Times New Roman"/>
          <w:lang w:eastAsia="pl-PL"/>
        </w:rPr>
        <w:t xml:space="preserve"> i </w:t>
      </w:r>
      <w:r w:rsidR="002461E7">
        <w:rPr>
          <w:rFonts w:ascii="Times New Roman" w:eastAsia="Times New Roman" w:hAnsi="Times New Roman" w:cs="Times New Roman"/>
          <w:lang w:eastAsia="pl-PL"/>
        </w:rPr>
        <w:t xml:space="preserve">wsparcia rozwiązania na okres </w:t>
      </w:r>
      <w:r w:rsidR="00C538B0">
        <w:rPr>
          <w:rFonts w:ascii="Times New Roman" w:eastAsia="Times New Roman" w:hAnsi="Times New Roman" w:cs="Times New Roman"/>
          <w:lang w:eastAsia="pl-PL"/>
        </w:rPr>
        <w:t>24</w:t>
      </w:r>
      <w:r w:rsidRPr="000F21F1">
        <w:rPr>
          <w:rFonts w:ascii="Times New Roman" w:eastAsia="Times New Roman" w:hAnsi="Times New Roman" w:cs="Times New Roman"/>
          <w:lang w:eastAsia="pl-PL"/>
        </w:rPr>
        <w:t xml:space="preserve"> miesięcy, licząc od dnia protokołu odbioru przedmiotu zamówieni</w:t>
      </w:r>
      <w:r w:rsidR="002461E7">
        <w:rPr>
          <w:rFonts w:ascii="Times New Roman" w:eastAsia="Times New Roman" w:hAnsi="Times New Roman" w:cs="Times New Roman"/>
          <w:lang w:eastAsia="pl-PL"/>
        </w:rPr>
        <w:t>a – oferta Wykonawcy otrzyma: 20</w:t>
      </w:r>
      <w:r w:rsidRPr="000F21F1">
        <w:rPr>
          <w:rFonts w:ascii="Times New Roman" w:eastAsia="Times New Roman" w:hAnsi="Times New Roman" w:cs="Times New Roman"/>
          <w:lang w:eastAsia="pl-PL"/>
        </w:rPr>
        <w:t xml:space="preserve"> pkt. b) w przypadku zapewnienia przez Wykonawcę </w:t>
      </w:r>
      <w:r w:rsidR="00C538B0">
        <w:rPr>
          <w:rFonts w:ascii="Times New Roman" w:eastAsia="Times New Roman" w:hAnsi="Times New Roman" w:cs="Times New Roman"/>
          <w:lang w:eastAsia="pl-PL"/>
        </w:rPr>
        <w:t>gwarancji</w:t>
      </w:r>
      <w:r w:rsidRPr="000F21F1">
        <w:rPr>
          <w:rFonts w:ascii="Times New Roman" w:eastAsia="Times New Roman" w:hAnsi="Times New Roman" w:cs="Times New Roman"/>
          <w:lang w:eastAsia="pl-PL"/>
        </w:rPr>
        <w:t xml:space="preserve"> i </w:t>
      </w:r>
      <w:r w:rsidR="002461E7">
        <w:rPr>
          <w:rFonts w:ascii="Times New Roman" w:eastAsia="Times New Roman" w:hAnsi="Times New Roman" w:cs="Times New Roman"/>
          <w:lang w:eastAsia="pl-PL"/>
        </w:rPr>
        <w:t>wsparcia rozwiązania na okres 18</w:t>
      </w:r>
      <w:r w:rsidRPr="000F21F1">
        <w:rPr>
          <w:rFonts w:ascii="Times New Roman" w:eastAsia="Times New Roman" w:hAnsi="Times New Roman" w:cs="Times New Roman"/>
          <w:lang w:eastAsia="pl-PL"/>
        </w:rPr>
        <w:t xml:space="preserve"> miesięcy, licząc od dnia protokołu odbioru przedmiotu zamówieni</w:t>
      </w:r>
      <w:r w:rsidR="002461E7">
        <w:rPr>
          <w:rFonts w:ascii="Times New Roman" w:eastAsia="Times New Roman" w:hAnsi="Times New Roman" w:cs="Times New Roman"/>
          <w:lang w:eastAsia="pl-PL"/>
        </w:rPr>
        <w:t xml:space="preserve">a – oferta Wykonawcy otrzyma: </w:t>
      </w:r>
      <w:r w:rsidR="00C538B0">
        <w:rPr>
          <w:rFonts w:ascii="Times New Roman" w:eastAsia="Times New Roman" w:hAnsi="Times New Roman" w:cs="Times New Roman"/>
          <w:lang w:eastAsia="pl-PL"/>
        </w:rPr>
        <w:t>15</w:t>
      </w:r>
      <w:r w:rsidRPr="000F21F1">
        <w:rPr>
          <w:rFonts w:ascii="Times New Roman" w:eastAsia="Times New Roman" w:hAnsi="Times New Roman" w:cs="Times New Roman"/>
          <w:lang w:eastAsia="pl-PL"/>
        </w:rPr>
        <w:t xml:space="preserve"> pkt. c) w przypadku zapewnienia przez Wykonawcę </w:t>
      </w:r>
      <w:r w:rsidR="00C538B0">
        <w:rPr>
          <w:rFonts w:ascii="Times New Roman" w:eastAsia="Times New Roman" w:hAnsi="Times New Roman" w:cs="Times New Roman"/>
          <w:lang w:eastAsia="pl-PL"/>
        </w:rPr>
        <w:t>gwarancji</w:t>
      </w:r>
      <w:r w:rsidRPr="000F21F1">
        <w:rPr>
          <w:rFonts w:ascii="Times New Roman" w:eastAsia="Times New Roman" w:hAnsi="Times New Roman" w:cs="Times New Roman"/>
          <w:lang w:eastAsia="pl-PL"/>
        </w:rPr>
        <w:t xml:space="preserve"> i </w:t>
      </w:r>
      <w:r w:rsidR="002461E7">
        <w:rPr>
          <w:rFonts w:ascii="Times New Roman" w:eastAsia="Times New Roman" w:hAnsi="Times New Roman" w:cs="Times New Roman"/>
          <w:lang w:eastAsia="pl-PL"/>
        </w:rPr>
        <w:t>wsparcia rozwiązania na okres 12</w:t>
      </w:r>
      <w:r w:rsidRPr="000F21F1">
        <w:rPr>
          <w:rFonts w:ascii="Times New Roman" w:eastAsia="Times New Roman" w:hAnsi="Times New Roman" w:cs="Times New Roman"/>
          <w:lang w:eastAsia="pl-PL"/>
        </w:rPr>
        <w:t xml:space="preserve"> miesięcy, licząc od dnia protokołu odbioru przedmiotu zamówienia – oferta Wykonawcy otrzyma: </w:t>
      </w:r>
      <w:r w:rsidR="00384FA1">
        <w:rPr>
          <w:rFonts w:ascii="Times New Roman" w:eastAsia="Times New Roman" w:hAnsi="Times New Roman" w:cs="Times New Roman"/>
          <w:lang w:eastAsia="pl-PL"/>
        </w:rPr>
        <w:t>10</w:t>
      </w:r>
      <w:r w:rsidRPr="000F21F1">
        <w:rPr>
          <w:rFonts w:ascii="Times New Roman" w:eastAsia="Times New Roman" w:hAnsi="Times New Roman" w:cs="Times New Roman"/>
          <w:lang w:eastAsia="pl-PL"/>
        </w:rPr>
        <w:t xml:space="preserve"> pkt. </w:t>
      </w:r>
    </w:p>
    <w:p w14:paraId="7B447076" w14:textId="03810AE4" w:rsidR="002461E7" w:rsidRDefault="000F21F1" w:rsidP="00EA68A5">
      <w:pPr>
        <w:spacing w:after="0"/>
        <w:jc w:val="both"/>
        <w:rPr>
          <w:rFonts w:ascii="Times New Roman" w:eastAsia="Times New Roman" w:hAnsi="Times New Roman" w:cs="Times New Roman"/>
          <w:lang w:eastAsia="pl-PL"/>
        </w:rPr>
      </w:pPr>
      <w:r w:rsidRPr="000F21F1">
        <w:rPr>
          <w:rFonts w:ascii="Times New Roman" w:eastAsia="Times New Roman" w:hAnsi="Times New Roman" w:cs="Times New Roman"/>
          <w:lang w:eastAsia="pl-PL"/>
        </w:rPr>
        <w:t xml:space="preserve">2) Jeżeli Wykonawca zapewni </w:t>
      </w:r>
      <w:r w:rsidR="00384FA1">
        <w:rPr>
          <w:rFonts w:ascii="Times New Roman" w:eastAsia="Times New Roman" w:hAnsi="Times New Roman" w:cs="Times New Roman"/>
          <w:lang w:eastAsia="pl-PL"/>
        </w:rPr>
        <w:t>gwarancję</w:t>
      </w:r>
      <w:r w:rsidRPr="000F21F1">
        <w:rPr>
          <w:rFonts w:ascii="Times New Roman" w:eastAsia="Times New Roman" w:hAnsi="Times New Roman" w:cs="Times New Roman"/>
          <w:lang w:eastAsia="pl-PL"/>
        </w:rPr>
        <w:t xml:space="preserve"> i wsparcie rozwiązania (</w:t>
      </w:r>
      <w:r w:rsidR="00384FA1">
        <w:rPr>
          <w:rFonts w:ascii="Times New Roman" w:eastAsia="Times New Roman" w:hAnsi="Times New Roman" w:cs="Times New Roman"/>
          <w:lang w:eastAsia="pl-PL"/>
        </w:rPr>
        <w:t>G</w:t>
      </w:r>
      <w:r w:rsidRPr="000F21F1">
        <w:rPr>
          <w:rFonts w:ascii="Times New Roman" w:eastAsia="Times New Roman" w:hAnsi="Times New Roman" w:cs="Times New Roman"/>
          <w:lang w:eastAsia="pl-PL"/>
        </w:rPr>
        <w:t>) na system objęty zamówie</w:t>
      </w:r>
      <w:r w:rsidR="002461E7">
        <w:rPr>
          <w:rFonts w:ascii="Times New Roman" w:eastAsia="Times New Roman" w:hAnsi="Times New Roman" w:cs="Times New Roman"/>
          <w:lang w:eastAsia="pl-PL"/>
        </w:rPr>
        <w:t>niem na okres krótszy niż 12</w:t>
      </w:r>
      <w:r w:rsidRPr="000F21F1">
        <w:rPr>
          <w:rFonts w:ascii="Times New Roman" w:eastAsia="Times New Roman" w:hAnsi="Times New Roman" w:cs="Times New Roman"/>
          <w:lang w:eastAsia="pl-PL"/>
        </w:rPr>
        <w:t xml:space="preserve"> miesięcy, licząc od dnia protokołu odbioru przedmiotu zamówienia, wówczas Zamawiający obowiązany będzie odrzucić taką ofertę, zgodnie z dyspozycją art. 226 ust. 1 pkt 5 ustawy Pzp, jako nie odpowiadającą treści SWZ. </w:t>
      </w:r>
    </w:p>
    <w:p w14:paraId="5EDDCF41" w14:textId="6975B123" w:rsidR="000F21F1" w:rsidRPr="000F21F1" w:rsidRDefault="000F21F1" w:rsidP="00EA68A5">
      <w:pPr>
        <w:spacing w:after="0"/>
        <w:jc w:val="both"/>
        <w:rPr>
          <w:rFonts w:ascii="Times New Roman" w:eastAsia="Times New Roman" w:hAnsi="Times New Roman" w:cs="Times New Roman"/>
          <w:lang w:eastAsia="pl-PL"/>
        </w:rPr>
      </w:pPr>
      <w:r w:rsidRPr="000F21F1">
        <w:rPr>
          <w:rFonts w:ascii="Times New Roman" w:eastAsia="Times New Roman" w:hAnsi="Times New Roman" w:cs="Times New Roman"/>
          <w:lang w:eastAsia="pl-PL"/>
        </w:rPr>
        <w:t>3) W przypadku, jeżeli Wykonawca w Formularzu Ofertowym nie zazna</w:t>
      </w:r>
      <w:r w:rsidR="005D0AB2">
        <w:rPr>
          <w:rFonts w:ascii="Times New Roman" w:eastAsia="Times New Roman" w:hAnsi="Times New Roman" w:cs="Times New Roman"/>
          <w:lang w:eastAsia="pl-PL"/>
        </w:rPr>
        <w:t>czy żadnego okresu utrzymania i </w:t>
      </w:r>
      <w:r w:rsidRPr="000F21F1">
        <w:rPr>
          <w:rFonts w:ascii="Times New Roman" w:eastAsia="Times New Roman" w:hAnsi="Times New Roman" w:cs="Times New Roman"/>
          <w:lang w:eastAsia="pl-PL"/>
        </w:rPr>
        <w:t>wsparcia rozwiązania (</w:t>
      </w:r>
      <w:r w:rsidR="00384FA1">
        <w:rPr>
          <w:rFonts w:ascii="Times New Roman" w:eastAsia="Times New Roman" w:hAnsi="Times New Roman" w:cs="Times New Roman"/>
          <w:lang w:eastAsia="pl-PL"/>
        </w:rPr>
        <w:t>G</w:t>
      </w:r>
      <w:r w:rsidRPr="000F21F1">
        <w:rPr>
          <w:rFonts w:ascii="Times New Roman" w:eastAsia="Times New Roman" w:hAnsi="Times New Roman" w:cs="Times New Roman"/>
          <w:lang w:eastAsia="pl-PL"/>
        </w:rPr>
        <w:t>) na system, jako obowiązujący zosta</w:t>
      </w:r>
      <w:r w:rsidR="002461E7">
        <w:rPr>
          <w:rFonts w:ascii="Times New Roman" w:eastAsia="Times New Roman" w:hAnsi="Times New Roman" w:cs="Times New Roman"/>
          <w:lang w:eastAsia="pl-PL"/>
        </w:rPr>
        <w:t>nie przyjęty okres wynoszący: 12</w:t>
      </w:r>
      <w:r w:rsidRPr="000F21F1">
        <w:rPr>
          <w:rFonts w:ascii="Times New Roman" w:eastAsia="Times New Roman" w:hAnsi="Times New Roman" w:cs="Times New Roman"/>
          <w:lang w:eastAsia="pl-PL"/>
        </w:rPr>
        <w:t xml:space="preserve"> miesi</w:t>
      </w:r>
      <w:r w:rsidR="000D4146">
        <w:rPr>
          <w:rFonts w:ascii="Times New Roman" w:eastAsia="Times New Roman" w:hAnsi="Times New Roman" w:cs="Times New Roman"/>
          <w:lang w:eastAsia="pl-PL"/>
        </w:rPr>
        <w:t>ę</w:t>
      </w:r>
      <w:r w:rsidRPr="000F21F1">
        <w:rPr>
          <w:rFonts w:ascii="Times New Roman" w:eastAsia="Times New Roman" w:hAnsi="Times New Roman" w:cs="Times New Roman"/>
          <w:lang w:eastAsia="pl-PL"/>
        </w:rPr>
        <w:t>c</w:t>
      </w:r>
      <w:r w:rsidR="002461E7">
        <w:rPr>
          <w:rFonts w:ascii="Times New Roman" w:eastAsia="Times New Roman" w:hAnsi="Times New Roman" w:cs="Times New Roman"/>
          <w:lang w:eastAsia="pl-PL"/>
        </w:rPr>
        <w:t>y</w:t>
      </w:r>
      <w:r w:rsidRPr="000F21F1">
        <w:rPr>
          <w:rFonts w:ascii="Times New Roman" w:eastAsia="Times New Roman" w:hAnsi="Times New Roman" w:cs="Times New Roman"/>
          <w:lang w:eastAsia="pl-PL"/>
        </w:rPr>
        <w:t>, licząc od dnia protokołu odbioru przedmiotu zamówienia.</w:t>
      </w:r>
    </w:p>
    <w:p w14:paraId="76F833D7" w14:textId="1FFD9C7F" w:rsidR="00391966" w:rsidRPr="00F56155" w:rsidRDefault="000F21F1" w:rsidP="00EA68A5">
      <w:pPr>
        <w:spacing w:after="0"/>
        <w:jc w:val="both"/>
        <w:rPr>
          <w:rFonts w:ascii="Times New Roman" w:eastAsia="Times New Roman" w:hAnsi="Times New Roman" w:cs="Times New Roman"/>
          <w:lang w:eastAsia="pl-PL"/>
        </w:rPr>
      </w:pPr>
      <w:r w:rsidRPr="000F21F1">
        <w:rPr>
          <w:rFonts w:ascii="Times New Roman" w:eastAsia="Times New Roman" w:hAnsi="Times New Roman" w:cs="Times New Roman"/>
          <w:lang w:eastAsia="pl-PL"/>
        </w:rPr>
        <w:t>5) W kryterium „</w:t>
      </w:r>
      <w:r w:rsidR="00384FA1">
        <w:rPr>
          <w:rFonts w:ascii="Times New Roman" w:eastAsia="Times New Roman" w:hAnsi="Times New Roman" w:cs="Times New Roman"/>
          <w:lang w:eastAsia="pl-PL"/>
        </w:rPr>
        <w:t>gwarancja</w:t>
      </w:r>
      <w:r w:rsidRPr="000F21F1">
        <w:rPr>
          <w:rFonts w:ascii="Times New Roman" w:eastAsia="Times New Roman" w:hAnsi="Times New Roman" w:cs="Times New Roman"/>
          <w:lang w:eastAsia="pl-PL"/>
        </w:rPr>
        <w:t xml:space="preserve"> i wsparcie rozwiązania” (</w:t>
      </w:r>
      <w:r w:rsidR="00384FA1">
        <w:rPr>
          <w:rFonts w:ascii="Times New Roman" w:eastAsia="Times New Roman" w:hAnsi="Times New Roman" w:cs="Times New Roman"/>
          <w:lang w:eastAsia="pl-PL"/>
        </w:rPr>
        <w:t>G</w:t>
      </w:r>
      <w:r w:rsidRPr="000F21F1">
        <w:rPr>
          <w:rFonts w:ascii="Times New Roman" w:eastAsia="Times New Roman" w:hAnsi="Times New Roman" w:cs="Times New Roman"/>
          <w:lang w:eastAsia="pl-PL"/>
        </w:rPr>
        <w:t>), oferta Wykon</w:t>
      </w:r>
      <w:r w:rsidR="002461E7">
        <w:rPr>
          <w:rFonts w:ascii="Times New Roman" w:eastAsia="Times New Roman" w:hAnsi="Times New Roman" w:cs="Times New Roman"/>
          <w:lang w:eastAsia="pl-PL"/>
        </w:rPr>
        <w:t>awcy może uzyskać maksymalnie: 2</w:t>
      </w:r>
      <w:r w:rsidRPr="000F21F1">
        <w:rPr>
          <w:rFonts w:ascii="Times New Roman" w:eastAsia="Times New Roman" w:hAnsi="Times New Roman" w:cs="Times New Roman"/>
          <w:lang w:eastAsia="pl-PL"/>
        </w:rPr>
        <w:t>0 punktów.</w:t>
      </w:r>
    </w:p>
    <w:p w14:paraId="5373DE0D" w14:textId="77777777" w:rsidR="00391966" w:rsidRPr="00F56155" w:rsidRDefault="00391966" w:rsidP="00EA68A5">
      <w:pPr>
        <w:spacing w:after="0"/>
        <w:jc w:val="both"/>
        <w:rPr>
          <w:rFonts w:ascii="Times New Roman" w:eastAsia="Times New Roman" w:hAnsi="Times New Roman" w:cs="Times New Roman"/>
          <w:lang w:eastAsia="pl-PL"/>
        </w:rPr>
      </w:pPr>
    </w:p>
    <w:p w14:paraId="55AF7D60" w14:textId="77777777" w:rsidR="001A10CE" w:rsidRDefault="001A10CE" w:rsidP="001A10CE">
      <w:pPr>
        <w:pStyle w:val="Akapitzlist"/>
        <w:ind w:left="0"/>
        <w:jc w:val="both"/>
        <w:rPr>
          <w:rFonts w:ascii="Times New Roman" w:eastAsia="Times New Roman" w:hAnsi="Times New Roman" w:cs="Times New Roman"/>
          <w:lang w:eastAsia="pl-PL"/>
        </w:rPr>
      </w:pPr>
      <w:r w:rsidRPr="00CC3C4D">
        <w:rPr>
          <w:rFonts w:ascii="Times New Roman" w:eastAsia="Times New Roman" w:hAnsi="Times New Roman" w:cs="Times New Roman"/>
          <w:u w:val="single"/>
          <w:lang w:eastAsia="pl-PL"/>
        </w:rPr>
        <w:t xml:space="preserve">UWAGA – Minimalny okres gwarancji producenta wymagany przez Zamawiającego na sprzęt dostarczony przez Wykonawcę nie może być krótszy niż 36 miesięcy, w tym pozostawienie dysków </w:t>
      </w:r>
      <w:r>
        <w:rPr>
          <w:rFonts w:ascii="Times New Roman" w:eastAsia="Times New Roman" w:hAnsi="Times New Roman" w:cs="Times New Roman"/>
          <w:u w:val="single"/>
          <w:lang w:eastAsia="pl-PL"/>
        </w:rPr>
        <w:t xml:space="preserve">u Zamawiającego </w:t>
      </w:r>
      <w:r w:rsidRPr="00CC3C4D">
        <w:rPr>
          <w:rFonts w:ascii="Times New Roman" w:eastAsia="Times New Roman" w:hAnsi="Times New Roman" w:cs="Times New Roman"/>
          <w:u w:val="single"/>
          <w:lang w:eastAsia="pl-PL"/>
        </w:rPr>
        <w:t>w przypadku</w:t>
      </w:r>
      <w:r>
        <w:rPr>
          <w:rFonts w:ascii="Times New Roman" w:eastAsia="Times New Roman" w:hAnsi="Times New Roman" w:cs="Times New Roman"/>
          <w:u w:val="single"/>
          <w:lang w:eastAsia="pl-PL"/>
        </w:rPr>
        <w:t xml:space="preserve"> ich wymiany na skutek awarii</w:t>
      </w:r>
      <w:r w:rsidRPr="00CC3C4D">
        <w:rPr>
          <w:rFonts w:ascii="Times New Roman" w:eastAsia="Times New Roman" w:hAnsi="Times New Roman" w:cs="Times New Roman"/>
          <w:lang w:eastAsia="pl-PL"/>
        </w:rPr>
        <w:t xml:space="preserve"> . </w:t>
      </w:r>
    </w:p>
    <w:p w14:paraId="0618CE29" w14:textId="77777777" w:rsidR="001A10CE" w:rsidRPr="00CC3C4D" w:rsidRDefault="001A10CE" w:rsidP="001A10CE">
      <w:pPr>
        <w:pStyle w:val="Akapitzlist"/>
        <w:ind w:left="0"/>
        <w:jc w:val="both"/>
        <w:rPr>
          <w:rFonts w:ascii="Times New Roman" w:eastAsia="Times New Roman" w:hAnsi="Times New Roman" w:cs="Times New Roman"/>
          <w:lang w:eastAsia="pl-PL"/>
        </w:rPr>
      </w:pPr>
    </w:p>
    <w:p w14:paraId="579418DB" w14:textId="638D0566"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Za najkorzystniejszą zostanie uznana oferta, która uzyska największą liczbę punktów (P), ob</w:t>
      </w:r>
      <w:r w:rsidR="00FA670D">
        <w:rPr>
          <w:rFonts w:ascii="Times New Roman" w:eastAsia="Times New Roman" w:hAnsi="Times New Roman" w:cs="Times New Roman"/>
          <w:lang w:eastAsia="pl-PL"/>
        </w:rPr>
        <w:t xml:space="preserve">liczoną według wzoru:  P = C + </w:t>
      </w:r>
      <w:r w:rsidR="00384FA1">
        <w:rPr>
          <w:rFonts w:ascii="Times New Roman" w:eastAsia="Times New Roman" w:hAnsi="Times New Roman" w:cs="Times New Roman"/>
          <w:lang w:eastAsia="pl-PL"/>
        </w:rPr>
        <w:t>G</w:t>
      </w:r>
    </w:p>
    <w:p w14:paraId="678A614C" w14:textId="77777777" w:rsidR="00391966" w:rsidRPr="00F56155" w:rsidRDefault="00391966" w:rsidP="00EA68A5">
      <w:pPr>
        <w:spacing w:after="0"/>
        <w:jc w:val="both"/>
        <w:rPr>
          <w:rFonts w:ascii="Times New Roman" w:hAnsi="Times New Roman" w:cs="Times New Roman"/>
        </w:rPr>
      </w:pPr>
      <w:r w:rsidRPr="00F56155">
        <w:rPr>
          <w:rFonts w:ascii="Times New Roman" w:eastAsia="Times New Roman" w:hAnsi="Times New Roman" w:cs="Times New Roman"/>
          <w:lang w:eastAsia="pl-PL"/>
        </w:rPr>
        <w:t xml:space="preserve">2. </w:t>
      </w:r>
      <w:r w:rsidRPr="00F56155">
        <w:rPr>
          <w:rFonts w:ascii="Times New Roman" w:hAnsi="Times New Roman" w:cs="Times New Roman"/>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2C39559" w14:textId="77777777"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hAnsi="Times New Roman" w:cs="Times New Roman"/>
        </w:rPr>
        <w:t xml:space="preserve">3. Jeżeli nie można dokonać wyboru oferty w sposób, o którym mowa w pkt. 1, zamawiający wzywa wykonawców, którzy złożyli te oferty, do złożenia w terminie określonym przez zamawiającego ofert dodatkowych zawierających nową cenę lub koszt. </w:t>
      </w:r>
    </w:p>
    <w:p w14:paraId="64455105" w14:textId="77777777"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4. Wykonawcy składając oferty dodatkowe nie mogą zaoferować cen wyższych niż zaoferowane w złożonych ofertach.</w:t>
      </w:r>
    </w:p>
    <w:p w14:paraId="524216EA" w14:textId="77777777" w:rsidR="00391966"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5. Zamawiający udzieli zamówienia Wykonawcy, którego oferta odpowiada wszystkim wymaganiom określonym w niniejszej specyfikacji i została oceniona jako najkorzystniejsza w oparciu o podane kryterium wyboru.</w:t>
      </w:r>
    </w:p>
    <w:p w14:paraId="1951339C" w14:textId="77777777" w:rsidR="00E20E2F" w:rsidRDefault="00E20E2F" w:rsidP="00EA68A5">
      <w:pPr>
        <w:spacing w:after="0"/>
        <w:jc w:val="both"/>
        <w:rPr>
          <w:rFonts w:ascii="Times New Roman" w:eastAsia="Times New Roman" w:hAnsi="Times New Roman" w:cs="Times New Roman"/>
          <w:lang w:eastAsia="pl-PL"/>
        </w:rPr>
      </w:pPr>
    </w:p>
    <w:p w14:paraId="2ED298E2" w14:textId="77777777" w:rsidR="00391966" w:rsidRPr="00F56155" w:rsidRDefault="00391966" w:rsidP="00EA68A5">
      <w:pPr>
        <w:spacing w:after="0"/>
        <w:rPr>
          <w:rFonts w:ascii="Times New Roman" w:hAnsi="Times New Roman" w:cs="Times New Roman"/>
          <w:b/>
        </w:rPr>
      </w:pPr>
      <w:r w:rsidRPr="00F56155">
        <w:rPr>
          <w:rFonts w:ascii="Times New Roman" w:hAnsi="Times New Roman" w:cs="Times New Roman"/>
          <w:b/>
        </w:rPr>
        <w:t>ROZDZIAŁ 15</w:t>
      </w:r>
    </w:p>
    <w:p w14:paraId="603FE4ED" w14:textId="77777777" w:rsidR="00391966" w:rsidRPr="00F56155" w:rsidRDefault="00391966" w:rsidP="00EA68A5">
      <w:pPr>
        <w:spacing w:after="0"/>
        <w:ind w:left="227" w:hanging="227"/>
        <w:rPr>
          <w:rFonts w:ascii="Times New Roman" w:hAnsi="Times New Roman" w:cs="Times New Roman"/>
          <w:b/>
        </w:rPr>
      </w:pPr>
      <w:r w:rsidRPr="00F56155">
        <w:rPr>
          <w:rFonts w:ascii="Times New Roman" w:hAnsi="Times New Roman" w:cs="Times New Roman"/>
          <w:b/>
        </w:rPr>
        <w:t>Termin związania ofertą</w:t>
      </w:r>
    </w:p>
    <w:p w14:paraId="0E3E353D" w14:textId="0EBBD64A" w:rsidR="00391966" w:rsidRPr="00F56155" w:rsidRDefault="00391966" w:rsidP="00EA68A5">
      <w:pPr>
        <w:spacing w:after="0"/>
        <w:ind w:left="227" w:hanging="227"/>
        <w:jc w:val="both"/>
        <w:rPr>
          <w:rFonts w:ascii="Times New Roman" w:hAnsi="Times New Roman" w:cs="Times New Roman"/>
        </w:rPr>
      </w:pPr>
      <w:r w:rsidRPr="00F56155">
        <w:rPr>
          <w:rFonts w:ascii="Times New Roman" w:hAnsi="Times New Roman" w:cs="Times New Roman"/>
        </w:rPr>
        <w:t xml:space="preserve">1) Wykonawca jest związany ofertą przez okres 30 dni,  tj. </w:t>
      </w:r>
      <w:r w:rsidR="00FA670D">
        <w:rPr>
          <w:rFonts w:ascii="Times New Roman" w:hAnsi="Times New Roman" w:cs="Times New Roman"/>
          <w:b/>
          <w:bCs/>
        </w:rPr>
        <w:t xml:space="preserve">do dnia </w:t>
      </w:r>
      <w:r w:rsidR="005C02C6">
        <w:rPr>
          <w:rFonts w:ascii="Times New Roman" w:hAnsi="Times New Roman" w:cs="Times New Roman"/>
          <w:b/>
          <w:bCs/>
        </w:rPr>
        <w:t>25</w:t>
      </w:r>
      <w:r w:rsidRPr="00E53763">
        <w:rPr>
          <w:rFonts w:ascii="Times New Roman" w:hAnsi="Times New Roman" w:cs="Times New Roman"/>
          <w:b/>
          <w:bCs/>
        </w:rPr>
        <w:t>.</w:t>
      </w:r>
      <w:r w:rsidR="00384FA1">
        <w:rPr>
          <w:rFonts w:ascii="Times New Roman" w:hAnsi="Times New Roman" w:cs="Times New Roman"/>
          <w:b/>
          <w:bCs/>
        </w:rPr>
        <w:t>08</w:t>
      </w:r>
      <w:r w:rsidRPr="00F56155">
        <w:rPr>
          <w:rFonts w:ascii="Times New Roman" w:hAnsi="Times New Roman" w:cs="Times New Roman"/>
        </w:rPr>
        <w:t>.</w:t>
      </w:r>
      <w:r w:rsidRPr="00F56155">
        <w:rPr>
          <w:rFonts w:ascii="Times New Roman" w:hAnsi="Times New Roman" w:cs="Times New Roman"/>
          <w:b/>
        </w:rPr>
        <w:t>202</w:t>
      </w:r>
      <w:r w:rsidR="00384FA1">
        <w:rPr>
          <w:rFonts w:ascii="Times New Roman" w:hAnsi="Times New Roman" w:cs="Times New Roman"/>
          <w:b/>
        </w:rPr>
        <w:t>5</w:t>
      </w:r>
      <w:r w:rsidRPr="00F56155">
        <w:rPr>
          <w:rFonts w:ascii="Times New Roman" w:hAnsi="Times New Roman" w:cs="Times New Roman"/>
          <w:b/>
        </w:rPr>
        <w:t xml:space="preserve"> roku</w:t>
      </w:r>
      <w:r w:rsidRPr="00F56155">
        <w:rPr>
          <w:rFonts w:ascii="Times New Roman" w:hAnsi="Times New Roman" w:cs="Times New Roman"/>
        </w:rPr>
        <w:t>. Bieg termin</w:t>
      </w:r>
      <w:r w:rsidR="00384FA1">
        <w:rPr>
          <w:rFonts w:ascii="Times New Roman" w:hAnsi="Times New Roman" w:cs="Times New Roman"/>
        </w:rPr>
        <w:t>u</w:t>
      </w:r>
      <w:r w:rsidRPr="00F56155">
        <w:rPr>
          <w:rFonts w:ascii="Times New Roman" w:hAnsi="Times New Roman" w:cs="Times New Roman"/>
        </w:rPr>
        <w:t xml:space="preserve"> związania ofertą rozpoczyna się wraz z upływem terminu składania ofert.</w:t>
      </w:r>
    </w:p>
    <w:p w14:paraId="038D102C" w14:textId="77777777" w:rsidR="00391966" w:rsidRPr="00F56155" w:rsidRDefault="00391966" w:rsidP="00EA68A5">
      <w:pPr>
        <w:spacing w:after="0"/>
        <w:ind w:left="227" w:hanging="227"/>
        <w:jc w:val="both"/>
        <w:rPr>
          <w:rFonts w:ascii="Times New Roman" w:hAnsi="Times New Roman" w:cs="Times New Roman"/>
        </w:rPr>
      </w:pPr>
      <w:r w:rsidRPr="00F56155">
        <w:rPr>
          <w:rFonts w:ascii="Times New Roman" w:hAnsi="Times New Roman" w:cs="Times New Roman"/>
        </w:rPr>
        <w:t xml:space="preserve">2) W przypadku gdy wybór najkorzystniejszej oferty nie nastąpi przed upływem terminu związania ofertą </w:t>
      </w:r>
      <w:r>
        <w:rPr>
          <w:rFonts w:ascii="Times New Roman" w:hAnsi="Times New Roman" w:cs="Times New Roman"/>
        </w:rPr>
        <w:t xml:space="preserve"> </w:t>
      </w:r>
      <w:r w:rsidRPr="00F56155">
        <w:rPr>
          <w:rFonts w:ascii="Times New Roman" w:hAnsi="Times New Roman" w:cs="Times New Roman"/>
        </w:rPr>
        <w:t xml:space="preserve">określonego w dokumentach zamówienia, Zamawiający przed upływem terminu związania ofertą </w:t>
      </w:r>
      <w:r w:rsidRPr="00F56155">
        <w:rPr>
          <w:rFonts w:ascii="Times New Roman" w:hAnsi="Times New Roman" w:cs="Times New Roman"/>
        </w:rPr>
        <w:lastRenderedPageBreak/>
        <w:t>zwraca się jednokrotnie do wykonawców o wyrażenie zgody na przedłużenie tego terminu o wskazywany przez niego okres, nie dłuższy niż 30 dni.</w:t>
      </w:r>
    </w:p>
    <w:p w14:paraId="55B22580" w14:textId="77777777" w:rsidR="00391966" w:rsidRPr="00F56155" w:rsidRDefault="00391966" w:rsidP="00EA68A5">
      <w:pPr>
        <w:spacing w:after="0"/>
        <w:ind w:left="227" w:hanging="227"/>
        <w:jc w:val="both"/>
        <w:rPr>
          <w:rFonts w:ascii="Times New Roman" w:hAnsi="Times New Roman" w:cs="Times New Roman"/>
        </w:rPr>
      </w:pPr>
      <w:r w:rsidRPr="00F56155">
        <w:rPr>
          <w:rFonts w:ascii="Times New Roman" w:hAnsi="Times New Roman" w:cs="Times New Roman"/>
        </w:rPr>
        <w:t xml:space="preserve">3) Przedłużenie terminu związania ofertą, o którym mowa w pkt. 2, wymaga złożenia przez Wykonawcę </w:t>
      </w:r>
    </w:p>
    <w:p w14:paraId="2E557E36" w14:textId="77777777" w:rsidR="00391966" w:rsidRPr="00F56155" w:rsidRDefault="00391966" w:rsidP="00EA68A5">
      <w:pPr>
        <w:spacing w:after="0"/>
        <w:ind w:left="227" w:hanging="227"/>
        <w:jc w:val="both"/>
        <w:rPr>
          <w:rFonts w:ascii="Times New Roman" w:hAnsi="Times New Roman" w:cs="Times New Roman"/>
        </w:rPr>
      </w:pPr>
      <w:r w:rsidRPr="00F56155">
        <w:rPr>
          <w:rFonts w:ascii="Times New Roman" w:hAnsi="Times New Roman" w:cs="Times New Roman"/>
        </w:rPr>
        <w:t>pisemnego oświadczenia o wyrażeniu zgody na przedłużenie terminu związania ofertą.</w:t>
      </w:r>
    </w:p>
    <w:p w14:paraId="20D7A7E0" w14:textId="77777777" w:rsidR="00391966" w:rsidRDefault="00391966" w:rsidP="00EA68A5">
      <w:pPr>
        <w:spacing w:after="0"/>
        <w:ind w:left="227" w:hanging="227"/>
        <w:jc w:val="both"/>
        <w:rPr>
          <w:rFonts w:ascii="Times New Roman" w:hAnsi="Times New Roman" w:cs="Times New Roman"/>
        </w:rPr>
      </w:pPr>
      <w:r w:rsidRPr="00F56155">
        <w:rPr>
          <w:rFonts w:ascii="Times New Roman" w:hAnsi="Times New Roman" w:cs="Times New Roman"/>
        </w:rPr>
        <w:t>4) 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0C4FF014" w14:textId="77777777" w:rsidR="00391966" w:rsidRPr="00F56155" w:rsidRDefault="00391966" w:rsidP="00EA68A5">
      <w:pPr>
        <w:spacing w:after="0"/>
        <w:ind w:left="227" w:hanging="227"/>
        <w:jc w:val="both"/>
        <w:rPr>
          <w:rFonts w:ascii="Times New Roman" w:hAnsi="Times New Roman" w:cs="Times New Roman"/>
        </w:rPr>
      </w:pPr>
    </w:p>
    <w:p w14:paraId="71B9EF7A" w14:textId="77777777" w:rsidR="00391966" w:rsidRPr="00F56155" w:rsidRDefault="00391966" w:rsidP="00EA68A5">
      <w:pPr>
        <w:spacing w:after="0"/>
        <w:ind w:left="227" w:hanging="227"/>
        <w:rPr>
          <w:rFonts w:ascii="Times New Roman" w:hAnsi="Times New Roman" w:cs="Times New Roman"/>
          <w:b/>
        </w:rPr>
      </w:pPr>
    </w:p>
    <w:p w14:paraId="05250EB7" w14:textId="77777777" w:rsidR="00391966" w:rsidRPr="00F56155" w:rsidRDefault="00391966" w:rsidP="00EA68A5">
      <w:pPr>
        <w:spacing w:after="0"/>
        <w:ind w:left="227" w:hanging="227"/>
        <w:rPr>
          <w:rFonts w:ascii="Times New Roman" w:hAnsi="Times New Roman" w:cs="Times New Roman"/>
          <w:b/>
        </w:rPr>
      </w:pPr>
      <w:r w:rsidRPr="00F56155">
        <w:rPr>
          <w:rFonts w:ascii="Times New Roman" w:hAnsi="Times New Roman" w:cs="Times New Roman"/>
          <w:b/>
        </w:rPr>
        <w:t>ROZDZIAŁ 16</w:t>
      </w:r>
    </w:p>
    <w:p w14:paraId="79B22B77" w14:textId="77777777" w:rsidR="00391966" w:rsidRPr="00F56155" w:rsidRDefault="00391966" w:rsidP="00EA68A5">
      <w:pPr>
        <w:spacing w:after="0"/>
        <w:ind w:left="227" w:hanging="227"/>
        <w:rPr>
          <w:rFonts w:ascii="Times New Roman" w:hAnsi="Times New Roman" w:cs="Times New Roman"/>
          <w:b/>
        </w:rPr>
      </w:pPr>
      <w:r w:rsidRPr="00F56155">
        <w:rPr>
          <w:rFonts w:ascii="Times New Roman" w:hAnsi="Times New Roman" w:cs="Times New Roman"/>
          <w:b/>
        </w:rPr>
        <w:t>Wymagania dotyczące wadium</w:t>
      </w:r>
    </w:p>
    <w:p w14:paraId="433A5BC8" w14:textId="05C796A4" w:rsidR="00391966" w:rsidRPr="00F56155" w:rsidRDefault="00391966" w:rsidP="00EA68A5">
      <w:pPr>
        <w:spacing w:after="0"/>
        <w:ind w:left="227" w:hanging="227"/>
        <w:jc w:val="both"/>
        <w:rPr>
          <w:rFonts w:ascii="Times New Roman" w:hAnsi="Times New Roman" w:cs="Times New Roman"/>
        </w:rPr>
      </w:pPr>
      <w:r w:rsidRPr="00F56155">
        <w:rPr>
          <w:rFonts w:ascii="Times New Roman" w:hAnsi="Times New Roman" w:cs="Times New Roman"/>
        </w:rPr>
        <w:t xml:space="preserve">Zamawiający </w:t>
      </w:r>
      <w:r w:rsidR="001068A6">
        <w:rPr>
          <w:rFonts w:ascii="Times New Roman" w:hAnsi="Times New Roman" w:cs="Times New Roman"/>
        </w:rPr>
        <w:t xml:space="preserve">nie </w:t>
      </w:r>
      <w:r w:rsidRPr="00F56155">
        <w:rPr>
          <w:rFonts w:ascii="Times New Roman" w:hAnsi="Times New Roman" w:cs="Times New Roman"/>
        </w:rPr>
        <w:t>wymaga wniesienia wadium.</w:t>
      </w:r>
    </w:p>
    <w:p w14:paraId="46B18F3D" w14:textId="77777777" w:rsidR="00391966" w:rsidRPr="00F56155" w:rsidRDefault="00391966" w:rsidP="00EA68A5">
      <w:pPr>
        <w:spacing w:after="0"/>
        <w:ind w:left="227" w:hanging="227"/>
        <w:jc w:val="both"/>
        <w:rPr>
          <w:rFonts w:ascii="Times New Roman" w:hAnsi="Times New Roman" w:cs="Times New Roman"/>
        </w:rPr>
      </w:pPr>
    </w:p>
    <w:p w14:paraId="24D0F3C6" w14:textId="77777777" w:rsidR="00391966" w:rsidRPr="00F56155" w:rsidRDefault="00391966" w:rsidP="00EA68A5">
      <w:pPr>
        <w:spacing w:after="0"/>
        <w:rPr>
          <w:rFonts w:ascii="Times New Roman" w:hAnsi="Times New Roman" w:cs="Times New Roman"/>
          <w:b/>
        </w:rPr>
      </w:pPr>
      <w:r w:rsidRPr="00F56155">
        <w:rPr>
          <w:rFonts w:ascii="Times New Roman" w:hAnsi="Times New Roman" w:cs="Times New Roman"/>
          <w:b/>
        </w:rPr>
        <w:t xml:space="preserve">ROZDZIAŁ 17 </w:t>
      </w:r>
    </w:p>
    <w:p w14:paraId="7F24B9E2" w14:textId="77777777" w:rsidR="00391966" w:rsidRPr="00F56155" w:rsidRDefault="00391966" w:rsidP="00EA68A5">
      <w:pPr>
        <w:spacing w:after="0"/>
        <w:jc w:val="both"/>
        <w:rPr>
          <w:rFonts w:ascii="Times New Roman" w:hAnsi="Times New Roman" w:cs="Times New Roman"/>
          <w:b/>
        </w:rPr>
      </w:pPr>
      <w:r w:rsidRPr="00F56155">
        <w:rPr>
          <w:rFonts w:ascii="Times New Roman" w:hAnsi="Times New Roman" w:cs="Times New Roman"/>
          <w:b/>
        </w:rPr>
        <w:t>Projektowane postanowienia umowy w sprawie zamówienia publicznego, które zostaną wprowadzone do treści tej umowy</w:t>
      </w:r>
    </w:p>
    <w:p w14:paraId="3EFC13D4" w14:textId="77B485B0" w:rsidR="00391966" w:rsidRPr="00F56155" w:rsidRDefault="00391966" w:rsidP="00EA68A5">
      <w:pPr>
        <w:spacing w:after="0"/>
        <w:jc w:val="both"/>
        <w:rPr>
          <w:rFonts w:ascii="Times New Roman" w:hAnsi="Times New Roman" w:cs="Times New Roman"/>
        </w:rPr>
      </w:pPr>
      <w:r w:rsidRPr="00F56155">
        <w:rPr>
          <w:rFonts w:ascii="Times New Roman" w:hAnsi="Times New Roman" w:cs="Times New Roman"/>
        </w:rPr>
        <w:t>Projektowane postanowienia umowy w sprawie zamówienia publicznego, które zostaną wprowadzone do treści tej umowy określone zostały w</w:t>
      </w:r>
      <w:r w:rsidR="002A5A60">
        <w:rPr>
          <w:rFonts w:ascii="Times New Roman" w:hAnsi="Times New Roman" w:cs="Times New Roman"/>
        </w:rPr>
        <w:t xml:space="preserve"> załączniku nr 1</w:t>
      </w:r>
      <w:r w:rsidR="0011354A">
        <w:rPr>
          <w:rFonts w:ascii="Times New Roman" w:hAnsi="Times New Roman" w:cs="Times New Roman"/>
        </w:rPr>
        <w:t>0</w:t>
      </w:r>
      <w:r w:rsidRPr="00F56155">
        <w:rPr>
          <w:rFonts w:ascii="Times New Roman" w:hAnsi="Times New Roman" w:cs="Times New Roman"/>
        </w:rPr>
        <w:t xml:space="preserve"> do SWZ</w:t>
      </w:r>
      <w:r w:rsidR="002A5A60">
        <w:rPr>
          <w:rFonts w:ascii="Times New Roman" w:hAnsi="Times New Roman" w:cs="Times New Roman"/>
        </w:rPr>
        <w:t xml:space="preserve"> postępowania.</w:t>
      </w:r>
    </w:p>
    <w:p w14:paraId="5524F017" w14:textId="47D38F6A" w:rsidR="00391966" w:rsidRDefault="00391966" w:rsidP="00EA68A5">
      <w:pPr>
        <w:spacing w:after="0"/>
        <w:jc w:val="both"/>
        <w:rPr>
          <w:rFonts w:ascii="Times New Roman" w:hAnsi="Times New Roman" w:cs="Times New Roman"/>
        </w:rPr>
      </w:pPr>
      <w:r w:rsidRPr="00F56155">
        <w:rPr>
          <w:rFonts w:ascii="Times New Roman" w:hAnsi="Times New Roman" w:cs="Times New Roman"/>
        </w:rPr>
        <w:t>Zamawiający przewiduje możliwość zmiany zawartej umowy w stosu</w:t>
      </w:r>
      <w:r w:rsidR="002A5A60">
        <w:rPr>
          <w:rFonts w:ascii="Times New Roman" w:hAnsi="Times New Roman" w:cs="Times New Roman"/>
        </w:rPr>
        <w:t>nku do treści wybranej oferty w </w:t>
      </w:r>
      <w:r w:rsidRPr="00F56155">
        <w:rPr>
          <w:rFonts w:ascii="Times New Roman" w:hAnsi="Times New Roman" w:cs="Times New Roman"/>
        </w:rPr>
        <w:t xml:space="preserve">zakresie uregulowanym w art. 455 ustawy Pzp oraz wskazanym w projekcie umowy </w:t>
      </w:r>
      <w:r w:rsidR="002A5A60">
        <w:rPr>
          <w:rFonts w:ascii="Times New Roman" w:hAnsi="Times New Roman" w:cs="Times New Roman"/>
        </w:rPr>
        <w:t xml:space="preserve">wskazanym </w:t>
      </w:r>
      <w:r w:rsidR="002A5A60" w:rsidRPr="00F56155">
        <w:rPr>
          <w:rFonts w:ascii="Times New Roman" w:hAnsi="Times New Roman" w:cs="Times New Roman"/>
        </w:rPr>
        <w:t>w</w:t>
      </w:r>
      <w:r w:rsidR="002A5A60">
        <w:rPr>
          <w:rFonts w:ascii="Times New Roman" w:hAnsi="Times New Roman" w:cs="Times New Roman"/>
        </w:rPr>
        <w:t> załączniku nr 1</w:t>
      </w:r>
      <w:r w:rsidR="00DA36B7">
        <w:rPr>
          <w:rFonts w:ascii="Times New Roman" w:hAnsi="Times New Roman" w:cs="Times New Roman"/>
        </w:rPr>
        <w:t>0</w:t>
      </w:r>
      <w:r w:rsidR="002A5A60" w:rsidRPr="00F56155">
        <w:rPr>
          <w:rFonts w:ascii="Times New Roman" w:hAnsi="Times New Roman" w:cs="Times New Roman"/>
        </w:rPr>
        <w:t xml:space="preserve"> do SWZ</w:t>
      </w:r>
      <w:r w:rsidR="0011354A">
        <w:rPr>
          <w:rFonts w:ascii="Times New Roman" w:hAnsi="Times New Roman" w:cs="Times New Roman"/>
        </w:rPr>
        <w:t>.</w:t>
      </w:r>
    </w:p>
    <w:p w14:paraId="051B9154" w14:textId="77777777" w:rsidR="00391966" w:rsidRPr="00F56155" w:rsidRDefault="00391966" w:rsidP="00EA68A5">
      <w:pPr>
        <w:spacing w:after="0"/>
        <w:jc w:val="both"/>
        <w:rPr>
          <w:rFonts w:ascii="Times New Roman" w:hAnsi="Times New Roman" w:cs="Times New Roman"/>
        </w:rPr>
      </w:pPr>
    </w:p>
    <w:p w14:paraId="0DA2F75F" w14:textId="77777777" w:rsidR="00391966" w:rsidRPr="00F56155" w:rsidRDefault="00391966" w:rsidP="00EA68A5">
      <w:pPr>
        <w:widowControl w:val="0"/>
        <w:suppressAutoHyphens/>
        <w:autoSpaceDE w:val="0"/>
        <w:autoSpaceDN w:val="0"/>
        <w:spacing w:after="0"/>
        <w:jc w:val="both"/>
        <w:rPr>
          <w:rFonts w:ascii="Times New Roman" w:eastAsia="Arial" w:hAnsi="Times New Roman" w:cs="Times New Roman"/>
          <w:b/>
        </w:rPr>
      </w:pPr>
      <w:r w:rsidRPr="00F56155">
        <w:rPr>
          <w:rFonts w:ascii="Times New Roman" w:eastAsia="Arial" w:hAnsi="Times New Roman" w:cs="Times New Roman"/>
          <w:b/>
        </w:rPr>
        <w:t>ROZDZIAŁ 18</w:t>
      </w:r>
    </w:p>
    <w:p w14:paraId="3FF89F4D" w14:textId="77777777" w:rsidR="00391966" w:rsidRPr="00F56155" w:rsidRDefault="00391966" w:rsidP="00EA68A5">
      <w:pPr>
        <w:widowControl w:val="0"/>
        <w:suppressAutoHyphens/>
        <w:autoSpaceDE w:val="0"/>
        <w:autoSpaceDN w:val="0"/>
        <w:spacing w:after="0"/>
        <w:jc w:val="both"/>
        <w:rPr>
          <w:rFonts w:ascii="Times New Roman" w:eastAsia="Arial" w:hAnsi="Times New Roman" w:cs="Times New Roman"/>
          <w:b/>
        </w:rPr>
      </w:pPr>
      <w:r w:rsidRPr="00F56155">
        <w:rPr>
          <w:rFonts w:ascii="Times New Roman" w:eastAsia="Arial" w:hAnsi="Times New Roman" w:cs="Times New Roman"/>
          <w:b/>
        </w:rPr>
        <w:t xml:space="preserve"> Informacje dotyczące zabezpieczenia należytego wykonania umowy</w:t>
      </w:r>
    </w:p>
    <w:p w14:paraId="400411C2" w14:textId="77777777" w:rsidR="00391966" w:rsidRDefault="00391966" w:rsidP="00EA68A5">
      <w:pPr>
        <w:tabs>
          <w:tab w:val="left" w:pos="1080"/>
        </w:tabs>
        <w:suppressAutoHyphens/>
        <w:spacing w:after="0"/>
        <w:jc w:val="both"/>
        <w:rPr>
          <w:rFonts w:ascii="Times New Roman" w:hAnsi="Times New Roman" w:cs="Times New Roman"/>
        </w:rPr>
      </w:pPr>
      <w:r w:rsidRPr="00F56155">
        <w:rPr>
          <w:rFonts w:ascii="Times New Roman" w:hAnsi="Times New Roman" w:cs="Times New Roman"/>
        </w:rPr>
        <w:t>Zamawiający nie wymaga wniesienia przed podpisaniem umowy zabezpieczenia należytego wykonania umowy.</w:t>
      </w:r>
    </w:p>
    <w:p w14:paraId="772A0F92" w14:textId="77777777" w:rsidR="00391966" w:rsidRPr="00F56155" w:rsidRDefault="00391966" w:rsidP="00EA68A5">
      <w:pPr>
        <w:tabs>
          <w:tab w:val="left" w:pos="1080"/>
        </w:tabs>
        <w:suppressAutoHyphens/>
        <w:spacing w:after="0"/>
        <w:jc w:val="both"/>
        <w:rPr>
          <w:rFonts w:ascii="Times New Roman" w:hAnsi="Times New Roman" w:cs="Times New Roman"/>
        </w:rPr>
      </w:pPr>
    </w:p>
    <w:p w14:paraId="23A45AE9" w14:textId="77777777" w:rsidR="00391966" w:rsidRPr="00F56155" w:rsidRDefault="00391966" w:rsidP="00EA68A5">
      <w:pPr>
        <w:autoSpaceDE w:val="0"/>
        <w:autoSpaceDN w:val="0"/>
        <w:adjustRightInd w:val="0"/>
        <w:spacing w:after="0"/>
        <w:ind w:left="227" w:hanging="227"/>
        <w:rPr>
          <w:rFonts w:ascii="Times New Roman" w:eastAsia="Calibri" w:hAnsi="Times New Roman" w:cs="Times New Roman"/>
          <w:b/>
        </w:rPr>
      </w:pPr>
      <w:r w:rsidRPr="00F56155">
        <w:rPr>
          <w:rFonts w:ascii="Times New Roman" w:eastAsia="Calibri" w:hAnsi="Times New Roman" w:cs="Times New Roman"/>
          <w:b/>
        </w:rPr>
        <w:t xml:space="preserve">ROZDZIAŁ 19 </w:t>
      </w:r>
    </w:p>
    <w:p w14:paraId="734074AF"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b/>
        </w:rPr>
      </w:pPr>
      <w:r w:rsidRPr="00F56155">
        <w:rPr>
          <w:rFonts w:ascii="Times New Roman" w:eastAsia="Calibri" w:hAnsi="Times New Roman" w:cs="Times New Roman"/>
          <w:b/>
        </w:rPr>
        <w:t xml:space="preserve">Informacje o formalnościach, jakie muszą zostać dopełnione po wyborze oferty w celu </w:t>
      </w:r>
    </w:p>
    <w:p w14:paraId="0AC947D3"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b/>
        </w:rPr>
      </w:pPr>
      <w:r w:rsidRPr="00F56155">
        <w:rPr>
          <w:rFonts w:ascii="Times New Roman" w:eastAsia="Calibri" w:hAnsi="Times New Roman" w:cs="Times New Roman"/>
          <w:b/>
        </w:rPr>
        <w:t>zawarcia umowy w sprawie zamówienia publicznego</w:t>
      </w:r>
    </w:p>
    <w:p w14:paraId="66D53301"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t xml:space="preserve">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1C12A6E6"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t xml:space="preserve">2) Zamawiający może zawrzeć́ umowę̨ w sprawie zamówienia publicznego przed upływem terminu, o którym mowa w ust. 1, jeżeli w postępowaniu o udzielenie zamówienia złożono tylko jedną ofertę̨. </w:t>
      </w:r>
    </w:p>
    <w:p w14:paraId="129990DC"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t xml:space="preserve">3) Wykonawca, którego oferta została wybrana jako najkorzystniejsza, zostanie poinformowany przez </w:t>
      </w:r>
    </w:p>
    <w:p w14:paraId="28571074"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t xml:space="preserve">Zamawiającego o miejscu i terminie podpisania umowy. </w:t>
      </w:r>
    </w:p>
    <w:p w14:paraId="2F1F0563" w14:textId="3CC4EAB4"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t xml:space="preserve">4) Wykonawca, o którym mowa w ust. 1, ma obowiązek zawrzeć umowę w sprawie zamówienia na warunkach określonych w projektowanych postanowieniach umowy, które stanowią Załącznik Nr </w:t>
      </w:r>
      <w:r w:rsidR="006C0753">
        <w:rPr>
          <w:rFonts w:ascii="Times New Roman" w:eastAsia="Calibri" w:hAnsi="Times New Roman" w:cs="Times New Roman"/>
        </w:rPr>
        <w:t>10</w:t>
      </w:r>
      <w:r w:rsidRPr="00F56155">
        <w:rPr>
          <w:rFonts w:ascii="Times New Roman" w:eastAsia="Calibri" w:hAnsi="Times New Roman" w:cs="Times New Roman"/>
        </w:rPr>
        <w:t xml:space="preserve"> do SWZ. Umowa zostanie uzupełniona o zapisy wynikające ze złożonej oferty. </w:t>
      </w:r>
    </w:p>
    <w:p w14:paraId="541E793C"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t>5) W przypadku gdy Wykonawca, którego oferta została wybrana jako najkorzystniejsza, uchyla się̨ od zawarcia umowy w sprawie zmówienia publicznego Zamawiający może dokonać́ ponownego badania i oceny ofert</w:t>
      </w:r>
      <w:r>
        <w:rPr>
          <w:rFonts w:ascii="Times New Roman" w:eastAsia="Calibri" w:hAnsi="Times New Roman" w:cs="Times New Roman"/>
        </w:rPr>
        <w:t xml:space="preserve"> </w:t>
      </w:r>
      <w:r w:rsidRPr="00F56155">
        <w:rPr>
          <w:rFonts w:ascii="Times New Roman" w:eastAsia="Calibri" w:hAnsi="Times New Roman" w:cs="Times New Roman"/>
        </w:rPr>
        <w:t>spośród ofert pozostałych w postepowaniu Wykonawców albo unieważniać́ postępowanie</w:t>
      </w:r>
    </w:p>
    <w:p w14:paraId="301DDD92"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t xml:space="preserve">6) Przed podpisaniem umowy Wykonawcy wspólnie ubiegający się o udzielenie zamówienia (w przypadku wyboru ich oferty jako najkorzystniejszej) przedstawią Zamawiającemu umowę regulującą współpracę tych Wykonawców. </w:t>
      </w:r>
    </w:p>
    <w:p w14:paraId="04C9FDAA" w14:textId="77777777" w:rsidR="00391966" w:rsidRPr="00F56155" w:rsidRDefault="00391966" w:rsidP="00EA68A5">
      <w:pPr>
        <w:autoSpaceDE w:val="0"/>
        <w:autoSpaceDN w:val="0"/>
        <w:adjustRightInd w:val="0"/>
        <w:spacing w:after="0"/>
        <w:ind w:left="227" w:hanging="227"/>
        <w:jc w:val="both"/>
        <w:rPr>
          <w:rFonts w:ascii="Times New Roman" w:eastAsia="Calibri" w:hAnsi="Times New Roman" w:cs="Times New Roman"/>
        </w:rPr>
      </w:pPr>
      <w:r w:rsidRPr="00F56155">
        <w:rPr>
          <w:rFonts w:ascii="Times New Roman" w:eastAsia="Calibri" w:hAnsi="Times New Roman" w:cs="Times New Roman"/>
        </w:rPr>
        <w:lastRenderedPageBreak/>
        <w:t xml:space="preserve">7) Przed podpisaniem umowy wybrany Wykonawca przekaże Zamawiającemu: </w:t>
      </w:r>
    </w:p>
    <w:p w14:paraId="54150B25" w14:textId="77777777" w:rsidR="00391966" w:rsidRPr="00F56155" w:rsidRDefault="00391966" w:rsidP="00EA68A5">
      <w:pPr>
        <w:autoSpaceDE w:val="0"/>
        <w:autoSpaceDN w:val="0"/>
        <w:adjustRightInd w:val="0"/>
        <w:spacing w:after="0"/>
        <w:jc w:val="both"/>
        <w:rPr>
          <w:rFonts w:ascii="Times New Roman" w:eastAsia="Calibri" w:hAnsi="Times New Roman" w:cs="Times New Roman"/>
        </w:rPr>
      </w:pPr>
      <w:r w:rsidRPr="00F56155">
        <w:rPr>
          <w:rFonts w:ascii="Times New Roman" w:eastAsia="Calibri" w:hAnsi="Times New Roman" w:cs="Times New Roman"/>
        </w:rPr>
        <w:t>a) informacje niezbędne do wpisania do treści umowy (np. imiona i nazwiska upoważnionych osób, które będą reprezentować Wykonawcę przy podpisaniu umowy),</w:t>
      </w:r>
    </w:p>
    <w:p w14:paraId="4659609C" w14:textId="77777777" w:rsidR="00391966" w:rsidRPr="00F56155" w:rsidRDefault="00391966" w:rsidP="00EA68A5">
      <w:pPr>
        <w:spacing w:after="0"/>
        <w:jc w:val="both"/>
        <w:rPr>
          <w:rFonts w:ascii="Times New Roman" w:eastAsia="Times New Roman" w:hAnsi="Times New Roman" w:cs="Times New Roman"/>
          <w:b/>
          <w:lang w:eastAsia="pl-PL"/>
        </w:rPr>
      </w:pPr>
      <w:r w:rsidRPr="00F56155">
        <w:rPr>
          <w:rFonts w:ascii="Times New Roman" w:eastAsia="Times New Roman" w:hAnsi="Times New Roman" w:cs="Times New Roman"/>
          <w:b/>
          <w:lang w:eastAsia="pl-PL"/>
        </w:rPr>
        <w:t xml:space="preserve">ROZDZIAŁ 20 </w:t>
      </w:r>
    </w:p>
    <w:p w14:paraId="6DDC162A" w14:textId="77777777" w:rsidR="00391966" w:rsidRPr="00C61D22" w:rsidRDefault="00391966" w:rsidP="00EA68A5">
      <w:pPr>
        <w:pStyle w:val="NormalnyWeb"/>
        <w:spacing w:before="0" w:beforeAutospacing="0" w:after="0" w:afterAutospacing="0" w:line="259" w:lineRule="auto"/>
        <w:rPr>
          <w:b/>
          <w:sz w:val="22"/>
          <w:szCs w:val="22"/>
        </w:rPr>
      </w:pPr>
      <w:r w:rsidRPr="00C61D22">
        <w:rPr>
          <w:b/>
          <w:sz w:val="22"/>
          <w:szCs w:val="22"/>
        </w:rPr>
        <w:t>Pouczenie o środkach ochrony prawnej przysługujących Wykonawcy</w:t>
      </w:r>
    </w:p>
    <w:p w14:paraId="2F4B2CC4"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72011711"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2. 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EDEEC66"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3. Odwołanie przysługuje na:</w:t>
      </w:r>
    </w:p>
    <w:p w14:paraId="391FDD65"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1) niezgodną z przepisami ustawy czynność Zamawiającego, podjętą w postępowaniu o udzielenie zamówienia, w tym na projektowane postanowienie umowy;</w:t>
      </w:r>
    </w:p>
    <w:p w14:paraId="167D4B74"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2) zaniechanie czynności w postępowaniu o udzielenie zamówienia, do której Zamawiający był obowiązany na podstawie ustawy;</w:t>
      </w:r>
    </w:p>
    <w:p w14:paraId="5FC459DC"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4. Odwołanie wnosi się do Prezesa Izby. Odwołujący przekazuje kopię odwołania Zamawiającemu przed upływem terminu do wniesienia odwołania w taki sposób, aby mógł on zapoznać się z jego treścią przed upływem tego terminu.</w:t>
      </w:r>
    </w:p>
    <w:p w14:paraId="0AB83A05"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5. Odwołanie wobec treści ogłoszenia lub treści dokumentów zamówienia wnosi się w terminie 5 dni od dnia zamieszczenia ogłoszenia w Biuletynie Zamówień Publicznych lub dokumentów zamówienia na stronie internetowej, w przypadku zamówień, których wartość jest mniejsza niż progi unijne.</w:t>
      </w:r>
    </w:p>
    <w:p w14:paraId="58969746"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6. Odwołanie wnosi się w terminie:</w:t>
      </w:r>
    </w:p>
    <w:p w14:paraId="243640E2"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1) 5 dni od dnia przekazania informacji o czynności Zamawiającego stanowiącej podstawę jego wniesienia, jeżeli informacja została przekazana przy użyciu środków komunikacji elektronicznej;</w:t>
      </w:r>
    </w:p>
    <w:p w14:paraId="5063D985"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2) 10 dni od dnia przekazania informacji o czynności Zamawiającego stanowiącej podstawę jego wniesienia, jeżeli informacja została przekazana w sposób inny niż określony w pkt 1.</w:t>
      </w:r>
    </w:p>
    <w:p w14:paraId="219C9EBB"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7. Odwołanie w przypadkach innych niż określone w pkt 5 i 6 wnosi się w terminie 5 dni od dnia, w którym powzięto lub przy zachowaniu należytej staranności można było powziąć wiadomość o okolicznościach stanowiących podstawę jego wniesienia</w:t>
      </w:r>
    </w:p>
    <w:p w14:paraId="1082367E"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8. Na orzeczenie Izby oraz postanowienie Prezesa Izby, o którym mowa w art. 519 ust. 1 ustawy Pzp, stronom oraz uczestnikom postępowania odwoławczego przysługuje skarga do sądu.</w:t>
      </w:r>
    </w:p>
    <w:p w14:paraId="6E7128FB"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9. W postępowaniu toczącym się wskutek wniesienia skargi stosuje się odpowiednio przepisy ustawy z dnia 17 listopada 1964 r. Kodeks postępowania cywilnego o apelacji, jeżeli przepisy niniejszego rozdziału nie stanowią inaczej.</w:t>
      </w:r>
    </w:p>
    <w:p w14:paraId="063E21A5" w14:textId="77777777" w:rsidR="00391966" w:rsidRPr="00C61D22" w:rsidRDefault="00391966" w:rsidP="00EA68A5">
      <w:pPr>
        <w:pStyle w:val="NormalnyWeb"/>
        <w:spacing w:before="0" w:beforeAutospacing="0" w:after="0" w:afterAutospacing="0" w:line="259" w:lineRule="auto"/>
        <w:rPr>
          <w:sz w:val="22"/>
          <w:szCs w:val="22"/>
        </w:rPr>
      </w:pPr>
      <w:r w:rsidRPr="00C61D22">
        <w:rPr>
          <w:sz w:val="22"/>
          <w:szCs w:val="22"/>
        </w:rPr>
        <w:t>10. Skargę wnosi się do Sądu Okręgowego w Warszawie – sądu zamówień publicznych, zwanego dalej „sądem zamówień publicznych”.</w:t>
      </w:r>
    </w:p>
    <w:p w14:paraId="189D5F2E" w14:textId="77777777"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jest równoznaczne z jej wniesieniem.</w:t>
      </w:r>
    </w:p>
    <w:p w14:paraId="68592FF1" w14:textId="77777777" w:rsidR="00391966" w:rsidRPr="00F56155"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12. Prezes Izby przekazuje skargę wraz z aktami postępowania odwoławczego do sądu zamówień publicznych w terminie 7 dni od dnia jej otrzymania.</w:t>
      </w:r>
    </w:p>
    <w:p w14:paraId="40910E49" w14:textId="77777777" w:rsidR="00391966" w:rsidRDefault="00391966" w:rsidP="00EA68A5">
      <w:pPr>
        <w:spacing w:after="0"/>
        <w:jc w:val="both"/>
        <w:rPr>
          <w:rFonts w:ascii="Times New Roman" w:eastAsia="Times New Roman" w:hAnsi="Times New Roman" w:cs="Times New Roman"/>
          <w:lang w:eastAsia="pl-PL"/>
        </w:rPr>
      </w:pPr>
      <w:r w:rsidRPr="00F56155">
        <w:rPr>
          <w:rFonts w:ascii="Times New Roman" w:eastAsia="Times New Roman" w:hAnsi="Times New Roman" w:cs="Times New Roman"/>
          <w:lang w:eastAsia="pl-PL"/>
        </w:rPr>
        <w:t xml:space="preserve">13. Szczegółowe informacje dotyczące środków ochrony prawnej określone są w Dziale IX „Środki ochrony prawnej” Pzp. </w:t>
      </w:r>
    </w:p>
    <w:p w14:paraId="17DDE947" w14:textId="77777777" w:rsidR="00391966" w:rsidRDefault="00391966" w:rsidP="00EA68A5">
      <w:pPr>
        <w:spacing w:after="0"/>
        <w:jc w:val="both"/>
        <w:rPr>
          <w:rFonts w:ascii="Times New Roman" w:eastAsia="Times New Roman" w:hAnsi="Times New Roman" w:cs="Times New Roman"/>
          <w:lang w:eastAsia="pl-PL"/>
        </w:rPr>
      </w:pPr>
    </w:p>
    <w:p w14:paraId="550CDA19" w14:textId="77777777" w:rsidR="00391966" w:rsidRPr="00F56155" w:rsidRDefault="00391966" w:rsidP="00EA68A5">
      <w:pPr>
        <w:spacing w:after="0"/>
        <w:jc w:val="both"/>
        <w:rPr>
          <w:rFonts w:ascii="Times New Roman" w:eastAsia="Calibri" w:hAnsi="Times New Roman" w:cs="Times New Roman"/>
          <w:b/>
          <w:lang w:eastAsia="pl-PL"/>
        </w:rPr>
      </w:pPr>
      <w:r w:rsidRPr="00F56155">
        <w:rPr>
          <w:rFonts w:ascii="Times New Roman" w:eastAsia="Calibri" w:hAnsi="Times New Roman" w:cs="Times New Roman"/>
          <w:b/>
          <w:lang w:eastAsia="pl-PL"/>
        </w:rPr>
        <w:t>ROZDZIAŁ 21</w:t>
      </w:r>
    </w:p>
    <w:p w14:paraId="6917C586" w14:textId="77777777" w:rsidR="00391966" w:rsidRPr="00C1114A" w:rsidRDefault="00391966" w:rsidP="00C1114A">
      <w:pPr>
        <w:spacing w:after="0"/>
        <w:jc w:val="center"/>
        <w:rPr>
          <w:rFonts w:ascii="Times New Roman" w:eastAsia="Calibri" w:hAnsi="Times New Roman" w:cs="Times New Roman"/>
          <w:b/>
          <w:lang w:eastAsia="pl-PL"/>
        </w:rPr>
      </w:pPr>
      <w:r w:rsidRPr="00C1114A">
        <w:rPr>
          <w:rFonts w:ascii="Times New Roman" w:eastAsia="Calibri" w:hAnsi="Times New Roman" w:cs="Times New Roman"/>
          <w:b/>
          <w:lang w:eastAsia="pl-PL"/>
        </w:rPr>
        <w:lastRenderedPageBreak/>
        <w:t>Klauzula informacyjna dotycząca przetwarzania danych osobowych</w:t>
      </w:r>
    </w:p>
    <w:p w14:paraId="131FC000" w14:textId="77777777" w:rsidR="00C1114A" w:rsidRPr="00C1114A" w:rsidRDefault="00C1114A" w:rsidP="00C1114A">
      <w:pPr>
        <w:spacing w:after="364"/>
        <w:ind w:left="2977" w:right="-295"/>
        <w:rPr>
          <w:rFonts w:ascii="Times New Roman" w:hAnsi="Times New Roman" w:cs="Times New Roman"/>
          <w:sz w:val="26"/>
          <w:szCs w:val="26"/>
        </w:rPr>
      </w:pPr>
      <w:r w:rsidRPr="00C1114A">
        <w:rPr>
          <w:rFonts w:ascii="Times New Roman" w:hAnsi="Times New Roman" w:cs="Times New Roman"/>
          <w:sz w:val="26"/>
          <w:szCs w:val="26"/>
        </w:rPr>
        <w:t>Klauzula informacyjna FERC</w:t>
      </w:r>
    </w:p>
    <w:p w14:paraId="441576B3" w14:textId="77777777" w:rsidR="00C1114A" w:rsidRPr="00C1114A" w:rsidRDefault="00C1114A" w:rsidP="00C1114A">
      <w:pPr>
        <w:spacing w:after="360"/>
        <w:ind w:left="-6" w:right="-295" w:hanging="11"/>
        <w:rPr>
          <w:rFonts w:ascii="Times New Roman" w:hAnsi="Times New Roman" w:cs="Times New Roman"/>
          <w:szCs w:val="24"/>
        </w:rPr>
      </w:pPr>
      <w:r w:rsidRPr="00C1114A">
        <w:rPr>
          <w:rFonts w:ascii="Times New Roman" w:hAnsi="Times New Roman" w:cs="Times New Roman"/>
          <w:szCs w:val="24"/>
        </w:rPr>
        <w:t xml:space="preserve">W celu wykonania obowiązku nałożonego w drodze art. 13 i 14 RODO, w związku z art. 88 ustawy wdrożeniowej, informujemy o zasadach przetwarzania Państwa danych osobowych: </w:t>
      </w:r>
    </w:p>
    <w:p w14:paraId="06777B6F" w14:textId="77777777" w:rsidR="00C1114A" w:rsidRPr="00C1114A" w:rsidRDefault="00C1114A" w:rsidP="00C1114A">
      <w:pPr>
        <w:pStyle w:val="Nagwek1"/>
        <w:ind w:left="-5" w:right="-295"/>
        <w:rPr>
          <w:rFonts w:ascii="Times New Roman" w:hAnsi="Times New Roman" w:cs="Times New Roman"/>
          <w:szCs w:val="24"/>
        </w:rPr>
      </w:pPr>
      <w:r w:rsidRPr="00C1114A">
        <w:rPr>
          <w:rFonts w:ascii="Times New Roman" w:hAnsi="Times New Roman" w:cs="Times New Roman"/>
          <w:szCs w:val="24"/>
        </w:rPr>
        <w:t xml:space="preserve">Administrator danych </w:t>
      </w:r>
    </w:p>
    <w:p w14:paraId="30C712F6" w14:textId="77777777" w:rsidR="00C1114A" w:rsidRPr="00C1114A" w:rsidRDefault="00C1114A" w:rsidP="00C1114A">
      <w:pPr>
        <w:spacing w:after="0"/>
        <w:ind w:left="-5" w:right="-295"/>
        <w:rPr>
          <w:rFonts w:ascii="Times New Roman" w:hAnsi="Times New Roman" w:cs="Times New Roman"/>
          <w:szCs w:val="24"/>
        </w:rPr>
      </w:pPr>
      <w:r w:rsidRPr="00C1114A">
        <w:rPr>
          <w:rFonts w:ascii="Times New Roman" w:hAnsi="Times New Roman" w:cs="Times New Roman"/>
          <w:szCs w:val="24"/>
        </w:rPr>
        <w:t xml:space="preserve">Odrębnymi administratorami Państwa danych są: </w:t>
      </w:r>
    </w:p>
    <w:p w14:paraId="602F45B3" w14:textId="77777777" w:rsidR="00C1114A" w:rsidRPr="00C1114A" w:rsidRDefault="00C1114A" w:rsidP="00C1114A">
      <w:pPr>
        <w:numPr>
          <w:ilvl w:val="0"/>
          <w:numId w:val="31"/>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Minister Funduszy i Polityki Regionalnej (dalej jako MFiPR), w zakresie w jakim pełni funkcję Instytucji Zarządzającej (IZ) Funduszami Europejskimi na Rozwój Cyfrowy 2021-2027 (dalej jako FERC) z siedzibą przy ul. Wspólnej 2/4, 00-926 Warszawa, </w:t>
      </w:r>
    </w:p>
    <w:p w14:paraId="1091D82B" w14:textId="77777777" w:rsidR="00C1114A" w:rsidRPr="00C1114A" w:rsidRDefault="00C1114A" w:rsidP="00C1114A">
      <w:pPr>
        <w:numPr>
          <w:ilvl w:val="0"/>
          <w:numId w:val="31"/>
        </w:numPr>
        <w:spacing w:after="0"/>
        <w:ind w:right="-295" w:hanging="283"/>
        <w:rPr>
          <w:rFonts w:ascii="Times New Roman" w:hAnsi="Times New Roman" w:cs="Times New Roman"/>
          <w:color w:val="000000" w:themeColor="text1"/>
          <w:szCs w:val="24"/>
        </w:rPr>
      </w:pPr>
      <w:r w:rsidRPr="00C1114A">
        <w:rPr>
          <w:rFonts w:ascii="Times New Roman" w:hAnsi="Times New Roman" w:cs="Times New Roman"/>
          <w:szCs w:val="24"/>
        </w:rPr>
        <w:t xml:space="preserve">Centrum Projektów Polska Cyfrowa (dalej jako CPPC) w zakresie w jakim pełni funkcje Instytucji Pośredniczącej (IP) FERC, z siedzibą przy ul. Spokojnej 13A, 01-044 Warszawa, </w:t>
      </w:r>
    </w:p>
    <w:p w14:paraId="461EB1ED" w14:textId="77777777" w:rsidR="00C1114A" w:rsidRPr="00C1114A" w:rsidRDefault="00C1114A" w:rsidP="00C1114A">
      <w:pPr>
        <w:numPr>
          <w:ilvl w:val="0"/>
          <w:numId w:val="31"/>
        </w:numPr>
        <w:spacing w:after="360"/>
        <w:ind w:left="568" w:right="-295" w:hanging="284"/>
        <w:rPr>
          <w:rFonts w:ascii="Times New Roman" w:hAnsi="Times New Roman" w:cs="Times New Roman"/>
          <w:color w:val="000000" w:themeColor="text1"/>
          <w:szCs w:val="24"/>
        </w:rPr>
      </w:pPr>
      <w:r w:rsidRPr="00C1114A">
        <w:rPr>
          <w:rFonts w:ascii="Times New Roman" w:hAnsi="Times New Roman" w:cs="Times New Roman"/>
          <w:szCs w:val="24"/>
        </w:rPr>
        <w:t>Centrum Projektów Polska Cyfrowa (dalej jako CPPC) w zakresie w jakim pełni funkcje Beneficjenta FERC, z siedzibą przy ul. Spokojnej 13A, 01-044 Warszawa.</w:t>
      </w:r>
    </w:p>
    <w:p w14:paraId="229CB5CE" w14:textId="77777777" w:rsidR="00C1114A" w:rsidRPr="00C1114A" w:rsidRDefault="00C1114A" w:rsidP="00C1114A">
      <w:pPr>
        <w:pStyle w:val="Nagwek1"/>
        <w:ind w:left="-5" w:right="-295"/>
        <w:rPr>
          <w:rFonts w:ascii="Times New Roman" w:hAnsi="Times New Roman" w:cs="Times New Roman"/>
          <w:szCs w:val="24"/>
        </w:rPr>
      </w:pPr>
      <w:r w:rsidRPr="00C1114A">
        <w:rPr>
          <w:rFonts w:ascii="Times New Roman" w:hAnsi="Times New Roman" w:cs="Times New Roman"/>
          <w:szCs w:val="24"/>
        </w:rPr>
        <w:t xml:space="preserve">Cel przetwarzania danych </w:t>
      </w:r>
    </w:p>
    <w:p w14:paraId="70F7581B" w14:textId="77777777" w:rsidR="00C1114A" w:rsidRPr="00C1114A" w:rsidRDefault="00C1114A" w:rsidP="00C1114A">
      <w:pPr>
        <w:spacing w:after="360"/>
        <w:ind w:left="-6" w:right="-295" w:hanging="11"/>
        <w:rPr>
          <w:rFonts w:ascii="Times New Roman" w:hAnsi="Times New Roman" w:cs="Times New Roman"/>
          <w:szCs w:val="24"/>
        </w:rPr>
      </w:pPr>
      <w:r w:rsidRPr="00C1114A">
        <w:rPr>
          <w:rFonts w:ascii="Times New Roman" w:hAnsi="Times New Roman" w:cs="Times New Roman"/>
          <w:szCs w:val="24"/>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5BFBED75" w14:textId="77777777" w:rsidR="00C1114A" w:rsidRPr="00C1114A" w:rsidRDefault="00C1114A" w:rsidP="00C1114A">
      <w:pPr>
        <w:pStyle w:val="Nagwek1"/>
        <w:ind w:left="-5" w:right="-295"/>
        <w:rPr>
          <w:rFonts w:ascii="Times New Roman" w:hAnsi="Times New Roman" w:cs="Times New Roman"/>
          <w:szCs w:val="24"/>
        </w:rPr>
      </w:pPr>
      <w:r w:rsidRPr="00C1114A">
        <w:rPr>
          <w:rFonts w:ascii="Times New Roman" w:hAnsi="Times New Roman" w:cs="Times New Roman"/>
          <w:szCs w:val="24"/>
        </w:rPr>
        <w:t xml:space="preserve">Podstawa przetwarzania  </w:t>
      </w:r>
    </w:p>
    <w:p w14:paraId="6AD17FD6" w14:textId="77777777" w:rsidR="00C1114A" w:rsidRPr="00C1114A" w:rsidRDefault="00C1114A" w:rsidP="00C1114A">
      <w:pPr>
        <w:spacing w:after="0"/>
        <w:ind w:left="-5" w:right="-295"/>
        <w:rPr>
          <w:rFonts w:ascii="Times New Roman" w:hAnsi="Times New Roman" w:cs="Times New Roman"/>
          <w:szCs w:val="24"/>
        </w:rPr>
      </w:pPr>
      <w:r w:rsidRPr="00C1114A">
        <w:rPr>
          <w:rFonts w:ascii="Times New Roman" w:hAnsi="Times New Roman" w:cs="Times New Roman"/>
          <w:szCs w:val="24"/>
        </w:rPr>
        <w:t xml:space="preserve">Będziemy przetwarzać Państwa dane osobowe w związku z tym, że:  </w:t>
      </w:r>
    </w:p>
    <w:p w14:paraId="022228E3" w14:textId="77777777" w:rsidR="00C1114A" w:rsidRPr="00C1114A" w:rsidRDefault="00C1114A" w:rsidP="00C1114A">
      <w:pPr>
        <w:numPr>
          <w:ilvl w:val="0"/>
          <w:numId w:val="32"/>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Zobowiązuje nas do </w:t>
      </w:r>
      <w:r w:rsidRPr="00A94054">
        <w:rPr>
          <w:rFonts w:ascii="Times New Roman" w:hAnsi="Times New Roman" w:cs="Times New Roman"/>
          <w:szCs w:val="24"/>
        </w:rPr>
        <w:t>tego prawo (art</w:t>
      </w:r>
      <w:r w:rsidRPr="00C1114A">
        <w:rPr>
          <w:rFonts w:ascii="Times New Roman" w:hAnsi="Times New Roman" w:cs="Times New Roman"/>
          <w:szCs w:val="24"/>
        </w:rPr>
        <w:t xml:space="preserve">. 6 ust. 1 lit. c RODO): </w:t>
      </w:r>
    </w:p>
    <w:p w14:paraId="73872E8E" w14:textId="77777777" w:rsidR="00C1114A" w:rsidRPr="00C1114A" w:rsidRDefault="00C1114A" w:rsidP="00C1114A">
      <w:pPr>
        <w:numPr>
          <w:ilvl w:val="1"/>
          <w:numId w:val="32"/>
        </w:numPr>
        <w:spacing w:after="0"/>
        <w:ind w:right="-295" w:hanging="360"/>
        <w:rPr>
          <w:rFonts w:ascii="Times New Roman" w:hAnsi="Times New Roman" w:cs="Times New Roman"/>
          <w:szCs w:val="24"/>
        </w:rPr>
      </w:pPr>
      <w:r w:rsidRPr="00C1114A">
        <w:rPr>
          <w:rFonts w:ascii="Times New Roman" w:hAnsi="Times New Roman" w:cs="Times New Roman"/>
          <w:szCs w:val="24"/>
        </w:rPr>
        <w:t xml:space="preserve">art. 87 ustawy wdrożeniowej,  </w:t>
      </w:r>
    </w:p>
    <w:p w14:paraId="2411F03B" w14:textId="77777777" w:rsidR="00C1114A" w:rsidRPr="00C1114A" w:rsidRDefault="00C1114A" w:rsidP="00C1114A">
      <w:pPr>
        <w:numPr>
          <w:ilvl w:val="1"/>
          <w:numId w:val="32"/>
        </w:numPr>
        <w:spacing w:after="0"/>
        <w:ind w:right="-295" w:hanging="360"/>
        <w:rPr>
          <w:rFonts w:ascii="Times New Roman" w:hAnsi="Times New Roman" w:cs="Times New Roman"/>
          <w:szCs w:val="24"/>
        </w:rPr>
      </w:pPr>
      <w:r w:rsidRPr="00C1114A">
        <w:rPr>
          <w:rFonts w:ascii="Times New Roman" w:hAnsi="Times New Roman" w:cs="Times New Roman"/>
          <w:szCs w:val="24"/>
        </w:rPr>
        <w:t xml:space="preserve">art. 61 ustawy z 28 kwietnia 2022 r. o zasadach realizacji zadań finansowanych ze środków europejskich w perspektywie finansowej 2021-2027 (Dz. U. z 2022 r. poz. 1079), </w:t>
      </w:r>
    </w:p>
    <w:p w14:paraId="5F39CE8A" w14:textId="77777777" w:rsidR="00C1114A" w:rsidRPr="00C1114A" w:rsidRDefault="00C1114A" w:rsidP="00C1114A">
      <w:pPr>
        <w:numPr>
          <w:ilvl w:val="1"/>
          <w:numId w:val="32"/>
        </w:numPr>
        <w:spacing w:after="0"/>
        <w:ind w:right="-295" w:hanging="360"/>
        <w:rPr>
          <w:rFonts w:ascii="Times New Roman" w:hAnsi="Times New Roman" w:cs="Times New Roman"/>
          <w:szCs w:val="24"/>
        </w:rPr>
      </w:pPr>
      <w:r w:rsidRPr="00C1114A">
        <w:rPr>
          <w:rFonts w:ascii="Times New Roman" w:hAnsi="Times New Roman" w:cs="Times New Roman"/>
          <w:szCs w:val="24"/>
        </w:rPr>
        <w:t xml:space="preserve">ustawa z 14 czerwca 1960 r. - Kodeks postępowania administracyjnego (tekst jednolity Dz.U. z 2023 r. poz. 775 z późn. zm.), </w:t>
      </w:r>
    </w:p>
    <w:p w14:paraId="47B56C6F" w14:textId="77777777" w:rsidR="00C1114A" w:rsidRPr="00C1114A" w:rsidRDefault="00C1114A" w:rsidP="00C1114A">
      <w:pPr>
        <w:numPr>
          <w:ilvl w:val="1"/>
          <w:numId w:val="32"/>
        </w:numPr>
        <w:spacing w:after="0"/>
        <w:ind w:right="-295" w:hanging="360"/>
        <w:rPr>
          <w:rFonts w:ascii="Times New Roman" w:hAnsi="Times New Roman" w:cs="Times New Roman"/>
          <w:szCs w:val="24"/>
        </w:rPr>
      </w:pPr>
      <w:r w:rsidRPr="00C1114A">
        <w:rPr>
          <w:rFonts w:ascii="Times New Roman" w:hAnsi="Times New Roman" w:cs="Times New Roman"/>
          <w:szCs w:val="24"/>
        </w:rPr>
        <w:t xml:space="preserve">art. 206 ustawy z dnia 27 sierpnia 2009 r. o finansach publicznych (tekst jednolity Dz. U. z 2022 r. poz. 1634, z późn. zm.), </w:t>
      </w:r>
    </w:p>
    <w:p w14:paraId="160DB22C" w14:textId="77777777" w:rsidR="00C1114A" w:rsidRPr="00C1114A" w:rsidRDefault="00C1114A" w:rsidP="00C1114A">
      <w:pPr>
        <w:numPr>
          <w:ilvl w:val="1"/>
          <w:numId w:val="32"/>
        </w:numPr>
        <w:spacing w:after="0"/>
        <w:ind w:right="-295" w:hanging="360"/>
        <w:rPr>
          <w:rFonts w:ascii="Times New Roman" w:hAnsi="Times New Roman" w:cs="Times New Roman"/>
          <w:szCs w:val="24"/>
        </w:rPr>
      </w:pPr>
      <w:r w:rsidRPr="00C1114A">
        <w:rPr>
          <w:rFonts w:ascii="Times New Roman" w:hAnsi="Times New Roman" w:cs="Times New Roman"/>
          <w:szCs w:val="24"/>
        </w:rPr>
        <w:t xml:space="preserve">Porozumienie trójstronne w sprawie systemu realizacji programu „Fundusze </w:t>
      </w:r>
    </w:p>
    <w:p w14:paraId="2678FF47" w14:textId="77777777" w:rsidR="00C1114A" w:rsidRPr="00C1114A" w:rsidRDefault="00C1114A" w:rsidP="00C1114A">
      <w:pPr>
        <w:spacing w:after="0"/>
        <w:ind w:left="936" w:right="-295"/>
        <w:rPr>
          <w:rFonts w:ascii="Times New Roman" w:hAnsi="Times New Roman" w:cs="Times New Roman"/>
          <w:szCs w:val="24"/>
        </w:rPr>
      </w:pPr>
      <w:r w:rsidRPr="00C1114A">
        <w:rPr>
          <w:rFonts w:ascii="Times New Roman" w:hAnsi="Times New Roman" w:cs="Times New Roman"/>
          <w:szCs w:val="24"/>
        </w:rPr>
        <w:t xml:space="preserve">Europejskie na Rozwój Cyfrowy 2021-2027” z 2.02.2023 r., </w:t>
      </w:r>
    </w:p>
    <w:p w14:paraId="0AE6109A" w14:textId="77777777" w:rsidR="00C1114A" w:rsidRPr="00C1114A" w:rsidRDefault="00C1114A" w:rsidP="00C1114A">
      <w:pPr>
        <w:numPr>
          <w:ilvl w:val="1"/>
          <w:numId w:val="32"/>
        </w:numPr>
        <w:spacing w:after="0"/>
        <w:ind w:right="-295" w:hanging="360"/>
        <w:rPr>
          <w:rFonts w:ascii="Times New Roman" w:hAnsi="Times New Roman" w:cs="Times New Roman"/>
          <w:szCs w:val="24"/>
        </w:rPr>
      </w:pPr>
      <w:r w:rsidRPr="00C1114A">
        <w:rPr>
          <w:rFonts w:ascii="Times New Roman" w:hAnsi="Times New Roman" w:cs="Times New Roman"/>
          <w:szCs w:val="24"/>
        </w:rPr>
        <w:t>rozporządzenia Ministra Cyfryzacji z dnia 16 lutego 2023 r. w sprawie udzielania pomocy na rozwój infrastruktury szerokopasmowej w ramach programu Fundusze Europejskie na Rozwój Cyfrowy 2021–2027 (Dz. U. z 2023 r. poz. 405),</w:t>
      </w:r>
    </w:p>
    <w:p w14:paraId="37179433" w14:textId="77777777" w:rsidR="00C1114A" w:rsidRPr="00C1114A" w:rsidRDefault="00C1114A" w:rsidP="00C1114A">
      <w:pPr>
        <w:numPr>
          <w:ilvl w:val="0"/>
          <w:numId w:val="32"/>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Wykonujemy zadania w interesie publicznym lub sprawujemy powierzoną nam władzę publiczną (art. 6 ust. 1 lit. e RODO), </w:t>
      </w:r>
    </w:p>
    <w:p w14:paraId="1E9D4178" w14:textId="77777777" w:rsidR="00C1114A" w:rsidRPr="00C1114A" w:rsidRDefault="00C1114A" w:rsidP="00C1114A">
      <w:pPr>
        <w:numPr>
          <w:ilvl w:val="0"/>
          <w:numId w:val="32"/>
        </w:numPr>
        <w:spacing w:after="360"/>
        <w:ind w:left="568" w:right="-295" w:hanging="284"/>
        <w:rPr>
          <w:rFonts w:ascii="Times New Roman" w:hAnsi="Times New Roman" w:cs="Times New Roman"/>
          <w:szCs w:val="24"/>
        </w:rPr>
      </w:pPr>
      <w:r w:rsidRPr="00C1114A">
        <w:rPr>
          <w:rFonts w:ascii="Times New Roman" w:hAnsi="Times New Roman" w:cs="Times New Roman"/>
          <w:szCs w:val="24"/>
        </w:rPr>
        <w:t xml:space="preserve">Przygotowujemy i realizujemy </w:t>
      </w:r>
      <w:r w:rsidRPr="00C1114A">
        <w:rPr>
          <w:rFonts w:ascii="Times New Roman" w:hAnsi="Times New Roman" w:cs="Times New Roman"/>
          <w:b/>
          <w:szCs w:val="24"/>
        </w:rPr>
        <w:t>umowy</w:t>
      </w:r>
      <w:r w:rsidRPr="00C1114A">
        <w:rPr>
          <w:rFonts w:ascii="Times New Roman" w:hAnsi="Times New Roman" w:cs="Times New Roman"/>
          <w:szCs w:val="24"/>
        </w:rPr>
        <w:t>, których są Państwo stroną, a przetwarzanie danych osobowych jest niezbędne do ich zawarcia i wykonania (art. 6 ust. 1 lit. b RODO).</w:t>
      </w:r>
    </w:p>
    <w:p w14:paraId="11E56360" w14:textId="77777777" w:rsidR="00C1114A" w:rsidRPr="00C1114A" w:rsidRDefault="00C1114A" w:rsidP="00C1114A">
      <w:pPr>
        <w:pStyle w:val="Nagwek1"/>
        <w:ind w:left="-5" w:right="-295"/>
        <w:rPr>
          <w:rFonts w:ascii="Times New Roman" w:hAnsi="Times New Roman" w:cs="Times New Roman"/>
          <w:szCs w:val="24"/>
        </w:rPr>
      </w:pPr>
      <w:r w:rsidRPr="00C1114A">
        <w:rPr>
          <w:rFonts w:ascii="Times New Roman" w:hAnsi="Times New Roman" w:cs="Times New Roman"/>
          <w:szCs w:val="24"/>
        </w:rPr>
        <w:lastRenderedPageBreak/>
        <w:t xml:space="preserve">Rodzaje przetwarzanych danych </w:t>
      </w:r>
    </w:p>
    <w:p w14:paraId="282217FE" w14:textId="77777777" w:rsidR="00C1114A" w:rsidRPr="00C1114A" w:rsidRDefault="00C1114A" w:rsidP="00C1114A">
      <w:pPr>
        <w:spacing w:after="0"/>
        <w:ind w:left="-5" w:right="-295"/>
        <w:rPr>
          <w:rFonts w:ascii="Times New Roman" w:hAnsi="Times New Roman" w:cs="Times New Roman"/>
          <w:szCs w:val="24"/>
        </w:rPr>
      </w:pPr>
      <w:r w:rsidRPr="00C1114A">
        <w:rPr>
          <w:rFonts w:ascii="Times New Roman" w:hAnsi="Times New Roman" w:cs="Times New Roman"/>
          <w:szCs w:val="24"/>
        </w:rPr>
        <w:t xml:space="preserve">Możemy przetwarzać następujące rodzaje Państwa danych: </w:t>
      </w:r>
    </w:p>
    <w:p w14:paraId="3EFF3501" w14:textId="77777777" w:rsidR="00C1114A" w:rsidRPr="00C1114A" w:rsidRDefault="00C1114A" w:rsidP="00C1114A">
      <w:pPr>
        <w:numPr>
          <w:ilvl w:val="0"/>
          <w:numId w:val="33"/>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dane identyfikacyjne, wskazane w art. 87 ust. 2 pkt 1 ustawy wdrożeniowej, w tym: imię, nazwisko, adres, adres poczty elektronicznej, numer telefonu, numer faksu, </w:t>
      </w:r>
    </w:p>
    <w:p w14:paraId="5FA13703" w14:textId="77777777" w:rsidR="00C1114A" w:rsidRPr="00C1114A" w:rsidRDefault="00C1114A" w:rsidP="00C1114A">
      <w:pPr>
        <w:spacing w:after="0"/>
        <w:ind w:left="576" w:right="-295"/>
        <w:rPr>
          <w:rFonts w:ascii="Times New Roman" w:hAnsi="Times New Roman" w:cs="Times New Roman"/>
          <w:szCs w:val="24"/>
        </w:rPr>
      </w:pPr>
      <w:r w:rsidRPr="00C1114A">
        <w:rPr>
          <w:rFonts w:ascii="Times New Roman" w:hAnsi="Times New Roman" w:cs="Times New Roman"/>
          <w:szCs w:val="24"/>
        </w:rPr>
        <w:t xml:space="preserve">PESEL, REGON, wykształcenie, identyfikatory internetowe, </w:t>
      </w:r>
    </w:p>
    <w:p w14:paraId="46C84B27" w14:textId="77777777" w:rsidR="00C1114A" w:rsidRPr="00C1114A" w:rsidRDefault="00C1114A" w:rsidP="00C1114A">
      <w:pPr>
        <w:numPr>
          <w:ilvl w:val="0"/>
          <w:numId w:val="33"/>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dane związane z zakresem uczestnictwa osób fizycznych w projekcie, wskazane w art. 87 ust. 2 pkt 2 ustawy wdrożeniowej, w tym w szczególności: wynagrodzenie, formę i okres zaangażowania w projekcie, </w:t>
      </w:r>
    </w:p>
    <w:p w14:paraId="0CF7E193" w14:textId="77777777" w:rsidR="00C1114A" w:rsidRPr="00C1114A" w:rsidRDefault="00C1114A" w:rsidP="00C1114A">
      <w:pPr>
        <w:numPr>
          <w:ilvl w:val="0"/>
          <w:numId w:val="33"/>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dane osób fizycznych widniejące na dokumentach potwierdzających kwalifikowalność wydatków, wskazane w art. 87 ust. 2 pkt. 3 ustawy wdrożeniowej, m.in. numer rachunku bankowego, doświadczenie zawodowe, numer uprawnień budowlanych, numer księgi wieczystej, </w:t>
      </w:r>
    </w:p>
    <w:p w14:paraId="1C95860B" w14:textId="77777777" w:rsidR="00C1114A" w:rsidRPr="00C1114A" w:rsidRDefault="00C1114A" w:rsidP="00C1114A">
      <w:pPr>
        <w:numPr>
          <w:ilvl w:val="0"/>
          <w:numId w:val="33"/>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dane dotyczące wizerunku i głosu osób uczestniczących w realizacji Programu lub biorących udział w wydarzeniach z nim związanych. </w:t>
      </w:r>
    </w:p>
    <w:p w14:paraId="2F440BF8" w14:textId="77777777" w:rsidR="00C1114A" w:rsidRPr="00C1114A" w:rsidRDefault="00C1114A" w:rsidP="00C1114A">
      <w:pPr>
        <w:spacing w:after="360"/>
        <w:ind w:left="-6" w:right="-295" w:hanging="11"/>
        <w:rPr>
          <w:rFonts w:ascii="Times New Roman" w:hAnsi="Times New Roman" w:cs="Times New Roman"/>
          <w:szCs w:val="24"/>
        </w:rPr>
      </w:pPr>
      <w:r w:rsidRPr="00C1114A">
        <w:rPr>
          <w:rFonts w:ascii="Times New Roman" w:hAnsi="Times New Roman" w:cs="Times New Roman"/>
          <w:szCs w:val="24"/>
        </w:rPr>
        <w:t xml:space="preserve">Dane pozyskujemy bezpośrednio od osób, których one dotyczą, albo od instytucji i podmiotów zaangażowanych w realizację FERC w tym w szczególności od wnioskodawców, beneficjentów, partnerów.  </w:t>
      </w:r>
    </w:p>
    <w:p w14:paraId="608BF6DE" w14:textId="77777777" w:rsidR="00C1114A" w:rsidRPr="00C1114A" w:rsidRDefault="00C1114A" w:rsidP="00C1114A">
      <w:pPr>
        <w:pStyle w:val="Nagwek1"/>
        <w:ind w:right="-295"/>
        <w:rPr>
          <w:rFonts w:ascii="Times New Roman" w:hAnsi="Times New Roman" w:cs="Times New Roman"/>
          <w:szCs w:val="24"/>
        </w:rPr>
      </w:pPr>
      <w:r w:rsidRPr="00C1114A">
        <w:rPr>
          <w:rFonts w:ascii="Times New Roman" w:hAnsi="Times New Roman" w:cs="Times New Roman"/>
          <w:szCs w:val="24"/>
        </w:rPr>
        <w:t xml:space="preserve">Dostęp do danych osobowych </w:t>
      </w:r>
    </w:p>
    <w:p w14:paraId="748A9151" w14:textId="77777777" w:rsidR="00C1114A" w:rsidRPr="00C1114A" w:rsidRDefault="00C1114A" w:rsidP="00C1114A">
      <w:pPr>
        <w:spacing w:after="0"/>
        <w:ind w:left="-5" w:right="-295"/>
        <w:rPr>
          <w:rFonts w:ascii="Times New Roman" w:hAnsi="Times New Roman" w:cs="Times New Roman"/>
          <w:szCs w:val="24"/>
        </w:rPr>
      </w:pPr>
      <w:r w:rsidRPr="00C1114A">
        <w:rPr>
          <w:rFonts w:ascii="Times New Roman" w:hAnsi="Times New Roman" w:cs="Times New Roman"/>
          <w:szCs w:val="24"/>
        </w:rPr>
        <w:t xml:space="preserve">Dostęp do Państwa danych osobowych mają pracownicy i współpracownicy MFiPR oraz CPPC. Ponadto Państwa dane osobowe mogą być powierzane lub udostępniane:  </w:t>
      </w:r>
    </w:p>
    <w:p w14:paraId="02F5B522" w14:textId="77777777" w:rsidR="00C1114A" w:rsidRPr="00C1114A" w:rsidRDefault="00C1114A" w:rsidP="00C1114A">
      <w:pPr>
        <w:numPr>
          <w:ilvl w:val="0"/>
          <w:numId w:val="34"/>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podmiotom, w tym ekspertom, o których mowa w art. 80 ustawy wdrożeniowej, którym zleciliśmy wykonywanie zadań w ramach realizacji FERC, </w:t>
      </w:r>
    </w:p>
    <w:p w14:paraId="273291A0" w14:textId="77777777" w:rsidR="00C1114A" w:rsidRPr="00C1114A" w:rsidRDefault="00C1114A" w:rsidP="00C1114A">
      <w:pPr>
        <w:numPr>
          <w:ilvl w:val="0"/>
          <w:numId w:val="34"/>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instytucji audytowej, o której mowa w art. 71 rozporządzenie Parlamentu </w:t>
      </w:r>
    </w:p>
    <w:p w14:paraId="5A096A69" w14:textId="77777777" w:rsidR="00C1114A" w:rsidRPr="00C1114A" w:rsidRDefault="00C1114A" w:rsidP="00C1114A">
      <w:pPr>
        <w:spacing w:after="0"/>
        <w:ind w:left="576" w:right="-295"/>
        <w:rPr>
          <w:rFonts w:ascii="Times New Roman" w:hAnsi="Times New Roman" w:cs="Times New Roman"/>
          <w:szCs w:val="24"/>
        </w:rPr>
      </w:pPr>
      <w:r w:rsidRPr="00C1114A">
        <w:rPr>
          <w:rFonts w:ascii="Times New Roman" w:hAnsi="Times New Roman" w:cs="Times New Roman"/>
          <w:szCs w:val="24"/>
        </w:rPr>
        <w:t xml:space="preserve">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w:t>
      </w:r>
    </w:p>
    <w:p w14:paraId="36443355" w14:textId="77777777" w:rsidR="00C1114A" w:rsidRPr="00C1114A" w:rsidRDefault="00C1114A" w:rsidP="00C1114A">
      <w:pPr>
        <w:spacing w:after="0"/>
        <w:ind w:left="576" w:right="-295"/>
        <w:rPr>
          <w:rFonts w:ascii="Times New Roman" w:hAnsi="Times New Roman" w:cs="Times New Roman"/>
          <w:szCs w:val="24"/>
        </w:rPr>
      </w:pPr>
      <w:r w:rsidRPr="00C1114A">
        <w:rPr>
          <w:rFonts w:ascii="Times New Roman" w:hAnsi="Times New Roman" w:cs="Times New Roman"/>
          <w:szCs w:val="24"/>
        </w:rPr>
        <w:t xml:space="preserve">Finansowego na rzecz Zarządzania Granicami i Polityki Wizowej, </w:t>
      </w:r>
    </w:p>
    <w:p w14:paraId="71722103" w14:textId="77777777" w:rsidR="00C1114A" w:rsidRPr="00C1114A" w:rsidRDefault="00C1114A" w:rsidP="00C1114A">
      <w:pPr>
        <w:numPr>
          <w:ilvl w:val="0"/>
          <w:numId w:val="34"/>
        </w:numPr>
        <w:spacing w:after="0"/>
        <w:ind w:right="-295" w:hanging="283"/>
        <w:rPr>
          <w:rFonts w:ascii="Times New Roman" w:hAnsi="Times New Roman" w:cs="Times New Roman"/>
          <w:szCs w:val="24"/>
        </w:rPr>
      </w:pPr>
      <w:r w:rsidRPr="00C1114A">
        <w:rPr>
          <w:rFonts w:ascii="Times New Roman" w:hAnsi="Times New Roman" w:cs="Times New Roman"/>
          <w:szCs w:val="24"/>
        </w:rPr>
        <w:t xml:space="preserve">instytucjom Unii Europejskiej (UE) lub podmiotom, którym UE powierzyła zadania dotyczące wdrażania FERC; </w:t>
      </w:r>
    </w:p>
    <w:p w14:paraId="426967D3" w14:textId="77777777" w:rsidR="00C1114A" w:rsidRPr="00C1114A" w:rsidRDefault="00C1114A" w:rsidP="00C1114A">
      <w:pPr>
        <w:numPr>
          <w:ilvl w:val="0"/>
          <w:numId w:val="34"/>
        </w:numPr>
        <w:spacing w:after="360"/>
        <w:ind w:left="568" w:right="-295" w:hanging="284"/>
        <w:rPr>
          <w:rFonts w:ascii="Times New Roman" w:hAnsi="Times New Roman" w:cs="Times New Roman"/>
          <w:szCs w:val="24"/>
        </w:rPr>
      </w:pPr>
      <w:r w:rsidRPr="00C1114A">
        <w:rPr>
          <w:rFonts w:ascii="Times New Roman" w:hAnsi="Times New Roman" w:cs="Times New Roman"/>
          <w:szCs w:val="24"/>
        </w:rPr>
        <w:t xml:space="preserve">podmiotom, które wykonują dla nas usługi związane z obsługą i rozwojem systemów teleinformatycznych, a także zapewnieniem łączności, np. dostawcom rozwiązań IT i operatorom telekomunikacyjnym. </w:t>
      </w:r>
    </w:p>
    <w:p w14:paraId="60C0EDAE" w14:textId="77777777" w:rsidR="00C1114A" w:rsidRPr="00053460" w:rsidRDefault="00C1114A" w:rsidP="00C1114A">
      <w:pPr>
        <w:pStyle w:val="Nagwek1"/>
        <w:ind w:left="-5" w:right="-295"/>
        <w:rPr>
          <w:szCs w:val="24"/>
        </w:rPr>
      </w:pPr>
      <w:r w:rsidRPr="00053460">
        <w:rPr>
          <w:szCs w:val="24"/>
        </w:rPr>
        <w:t xml:space="preserve">Okres przechowywania danych  </w:t>
      </w:r>
    </w:p>
    <w:p w14:paraId="646B18DB" w14:textId="77777777" w:rsidR="00C1114A" w:rsidRPr="00053460" w:rsidRDefault="00C1114A" w:rsidP="00C1114A">
      <w:pPr>
        <w:spacing w:after="360"/>
        <w:ind w:left="-6" w:right="-295" w:hanging="11"/>
        <w:rPr>
          <w:szCs w:val="24"/>
        </w:rPr>
      </w:pPr>
      <w:r w:rsidRPr="00053460">
        <w:rPr>
          <w:szCs w:val="24"/>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w:t>
      </w:r>
      <w:r w:rsidRPr="00053460">
        <w:rPr>
          <w:i/>
          <w:iCs/>
          <w:szCs w:val="24"/>
        </w:rPr>
        <w:t>de minimis</w:t>
      </w:r>
      <w:r w:rsidRPr="00053460">
        <w:rPr>
          <w:szCs w:val="24"/>
        </w:rPr>
        <w:t xml:space="preserve"> oraz przepisów dotyczących podatku od towarów i usług.</w:t>
      </w:r>
    </w:p>
    <w:p w14:paraId="7BA571EE" w14:textId="77777777" w:rsidR="00C1114A" w:rsidRPr="00053460" w:rsidRDefault="00C1114A" w:rsidP="00C1114A">
      <w:pPr>
        <w:spacing w:after="0"/>
        <w:ind w:left="-5" w:right="-295"/>
        <w:rPr>
          <w:szCs w:val="24"/>
        </w:rPr>
      </w:pPr>
      <w:r w:rsidRPr="00053460">
        <w:rPr>
          <w:b/>
          <w:szCs w:val="24"/>
        </w:rPr>
        <w:t xml:space="preserve">Prawa osób, których dane dotyczą </w:t>
      </w:r>
    </w:p>
    <w:p w14:paraId="1510B8A4" w14:textId="77777777" w:rsidR="00C1114A" w:rsidRPr="00053460" w:rsidRDefault="00C1114A" w:rsidP="00C1114A">
      <w:pPr>
        <w:spacing w:after="0"/>
        <w:ind w:left="-5" w:right="-295"/>
        <w:rPr>
          <w:szCs w:val="24"/>
        </w:rPr>
      </w:pPr>
      <w:r w:rsidRPr="00053460">
        <w:rPr>
          <w:szCs w:val="24"/>
        </w:rPr>
        <w:lastRenderedPageBreak/>
        <w:t xml:space="preserve">Przysługują Państwu następujące prawa:  </w:t>
      </w:r>
    </w:p>
    <w:p w14:paraId="3D8824C0" w14:textId="77777777" w:rsidR="00C1114A" w:rsidRPr="00053460" w:rsidRDefault="00C1114A" w:rsidP="00C1114A">
      <w:pPr>
        <w:numPr>
          <w:ilvl w:val="0"/>
          <w:numId w:val="35"/>
        </w:numPr>
        <w:spacing w:after="0"/>
        <w:ind w:right="-295" w:hanging="360"/>
        <w:rPr>
          <w:szCs w:val="24"/>
        </w:rPr>
      </w:pPr>
      <w:r w:rsidRPr="00053460">
        <w:rPr>
          <w:szCs w:val="24"/>
        </w:rPr>
        <w:t>dostępu do swoich danych osobowych oraz otrzymania ich kopii (art. 15 RODO)</w:t>
      </w:r>
      <w:r>
        <w:rPr>
          <w:szCs w:val="24"/>
        </w:rPr>
        <w:t>,</w:t>
      </w:r>
      <w:r w:rsidRPr="00053460">
        <w:rPr>
          <w:szCs w:val="24"/>
        </w:rPr>
        <w:t xml:space="preserve"> </w:t>
      </w:r>
    </w:p>
    <w:p w14:paraId="2AF6A3EE" w14:textId="77777777" w:rsidR="00C1114A" w:rsidRPr="00053460" w:rsidRDefault="00C1114A" w:rsidP="00C1114A">
      <w:pPr>
        <w:numPr>
          <w:ilvl w:val="0"/>
          <w:numId w:val="35"/>
        </w:numPr>
        <w:spacing w:after="0"/>
        <w:ind w:right="-295" w:hanging="360"/>
        <w:rPr>
          <w:szCs w:val="24"/>
        </w:rPr>
      </w:pPr>
      <w:r w:rsidRPr="00053460">
        <w:rPr>
          <w:szCs w:val="24"/>
        </w:rPr>
        <w:t xml:space="preserve">do sprostowania swoich danych (art. 16 RODO), </w:t>
      </w:r>
    </w:p>
    <w:p w14:paraId="52FBB48E" w14:textId="77777777" w:rsidR="00C1114A" w:rsidRPr="00053460" w:rsidRDefault="00C1114A" w:rsidP="00C1114A">
      <w:pPr>
        <w:numPr>
          <w:ilvl w:val="0"/>
          <w:numId w:val="35"/>
        </w:numPr>
        <w:spacing w:after="0"/>
        <w:ind w:right="-295" w:hanging="360"/>
        <w:rPr>
          <w:szCs w:val="24"/>
        </w:rPr>
      </w:pPr>
      <w:r w:rsidRPr="00053460">
        <w:rPr>
          <w:szCs w:val="24"/>
        </w:rPr>
        <w:t>do usunięcia swoich danych (art. 17 RODO) - jeśli dotyczy</w:t>
      </w:r>
      <w:r>
        <w:rPr>
          <w:szCs w:val="24"/>
        </w:rPr>
        <w:t>,</w:t>
      </w:r>
    </w:p>
    <w:p w14:paraId="1D4A9649" w14:textId="77777777" w:rsidR="00C1114A" w:rsidRPr="00053460" w:rsidRDefault="00C1114A" w:rsidP="00C1114A">
      <w:pPr>
        <w:numPr>
          <w:ilvl w:val="0"/>
          <w:numId w:val="35"/>
        </w:numPr>
        <w:spacing w:after="0"/>
        <w:ind w:right="-295" w:hanging="360"/>
        <w:rPr>
          <w:szCs w:val="24"/>
        </w:rPr>
      </w:pPr>
      <w:r w:rsidRPr="00053460">
        <w:rPr>
          <w:szCs w:val="24"/>
        </w:rPr>
        <w:t xml:space="preserve">do żądania od administratora ograniczenia przetwarzania swoich danych (art. 18 RODO), </w:t>
      </w:r>
    </w:p>
    <w:p w14:paraId="51743B2C" w14:textId="77777777" w:rsidR="00C1114A" w:rsidRPr="00053460" w:rsidRDefault="00C1114A" w:rsidP="00C1114A">
      <w:pPr>
        <w:numPr>
          <w:ilvl w:val="0"/>
          <w:numId w:val="35"/>
        </w:numPr>
        <w:spacing w:after="0"/>
        <w:ind w:right="-295" w:hanging="360"/>
        <w:rPr>
          <w:szCs w:val="24"/>
        </w:rPr>
      </w:pPr>
      <w:r w:rsidRPr="00053460">
        <w:rPr>
          <w:szCs w:val="24"/>
        </w:rPr>
        <w:t xml:space="preserve">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730ED9DA" w14:textId="77777777" w:rsidR="00C1114A" w:rsidRPr="00696554" w:rsidRDefault="00C1114A" w:rsidP="00C1114A">
      <w:pPr>
        <w:numPr>
          <w:ilvl w:val="0"/>
          <w:numId w:val="35"/>
        </w:numPr>
        <w:spacing w:after="360"/>
        <w:ind w:left="703" w:right="-295" w:hanging="357"/>
        <w:rPr>
          <w:szCs w:val="24"/>
        </w:rPr>
      </w:pPr>
      <w:r w:rsidRPr="00053460">
        <w:rPr>
          <w:szCs w:val="24"/>
        </w:rPr>
        <w:t>wniesienia skargi do organu nadzorczego (art. 77 RODO), tj. Prezesa Urzędu Ochrony Danych Osobowych, w przypadku uznania, że przetwarzanie danych osobowych narusza przepisy RODO lub inne przepisy prawa regulujące kwestię ochrony danych osobowych.</w:t>
      </w:r>
    </w:p>
    <w:p w14:paraId="1BC87C5B" w14:textId="77777777" w:rsidR="00C1114A" w:rsidRDefault="00C1114A" w:rsidP="00C1114A">
      <w:pPr>
        <w:pStyle w:val="Nagwek1"/>
        <w:ind w:left="-5" w:right="-295"/>
        <w:rPr>
          <w:szCs w:val="24"/>
        </w:rPr>
      </w:pPr>
      <w:r w:rsidRPr="00053460">
        <w:rPr>
          <w:szCs w:val="24"/>
        </w:rPr>
        <w:t xml:space="preserve">Zautomatyzowane podejmowanie decyzji </w:t>
      </w:r>
    </w:p>
    <w:p w14:paraId="755761C8" w14:textId="77777777" w:rsidR="00C1114A" w:rsidRPr="00053460" w:rsidRDefault="00C1114A" w:rsidP="00C1114A">
      <w:pPr>
        <w:spacing w:after="360"/>
        <w:ind w:left="-6" w:right="-295" w:hanging="11"/>
        <w:rPr>
          <w:szCs w:val="24"/>
        </w:rPr>
      </w:pPr>
      <w:r w:rsidRPr="00053460">
        <w:rPr>
          <w:szCs w:val="24"/>
        </w:rPr>
        <w:t>Dane osobowe nie będą podlegały zautomatyzowanemu podejmowaniu decyzji, w tym profilowaniu.</w:t>
      </w:r>
    </w:p>
    <w:p w14:paraId="344F34BC" w14:textId="77777777" w:rsidR="00C1114A" w:rsidRPr="00053460" w:rsidRDefault="00C1114A" w:rsidP="00C1114A">
      <w:pPr>
        <w:spacing w:after="0"/>
        <w:ind w:left="-5" w:right="-295"/>
        <w:rPr>
          <w:szCs w:val="24"/>
        </w:rPr>
      </w:pPr>
      <w:r w:rsidRPr="00053460">
        <w:rPr>
          <w:b/>
          <w:szCs w:val="24"/>
        </w:rPr>
        <w:t xml:space="preserve">Przekazywanie danych do państwa trzeciego </w:t>
      </w:r>
    </w:p>
    <w:p w14:paraId="5DA6EC88" w14:textId="77777777" w:rsidR="00C1114A" w:rsidRPr="00053460" w:rsidRDefault="00C1114A" w:rsidP="00C1114A">
      <w:pPr>
        <w:spacing w:after="360"/>
        <w:ind w:left="-6" w:right="-295" w:hanging="11"/>
        <w:rPr>
          <w:szCs w:val="24"/>
        </w:rPr>
      </w:pPr>
      <w:r w:rsidRPr="00053460">
        <w:rPr>
          <w:szCs w:val="24"/>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67CD0E3F" w14:textId="77777777" w:rsidR="00C1114A" w:rsidRPr="00053460" w:rsidRDefault="00C1114A" w:rsidP="00C1114A">
      <w:pPr>
        <w:pStyle w:val="Nagwek1"/>
        <w:ind w:left="-5" w:right="-295"/>
        <w:rPr>
          <w:szCs w:val="24"/>
        </w:rPr>
      </w:pPr>
      <w:r w:rsidRPr="00053460">
        <w:rPr>
          <w:szCs w:val="24"/>
        </w:rPr>
        <w:t xml:space="preserve">Kontakt z administratorem danych i Inspektorem Ochrony Danych </w:t>
      </w:r>
    </w:p>
    <w:p w14:paraId="40A875DB" w14:textId="77777777" w:rsidR="00C1114A" w:rsidRPr="00053460" w:rsidRDefault="00C1114A" w:rsidP="00C1114A">
      <w:pPr>
        <w:spacing w:after="0"/>
        <w:ind w:left="-5" w:right="-295"/>
        <w:rPr>
          <w:szCs w:val="24"/>
        </w:rPr>
      </w:pPr>
      <w:r w:rsidRPr="00053460">
        <w:rPr>
          <w:szCs w:val="24"/>
        </w:rPr>
        <w:t xml:space="preserve">Jeśli mają Państwo pytania dotyczące przetwarzania przez CPPC danych osobowych, prosimy kontaktować z Inspektorami Ochrony Danych Osobowych (dalej jako IOD) w następujący sposób: </w:t>
      </w:r>
    </w:p>
    <w:p w14:paraId="19BE2CC6" w14:textId="77777777" w:rsidR="00C1114A" w:rsidRPr="00053460" w:rsidRDefault="00C1114A" w:rsidP="00C1114A">
      <w:pPr>
        <w:numPr>
          <w:ilvl w:val="0"/>
          <w:numId w:val="36"/>
        </w:numPr>
        <w:spacing w:after="0"/>
        <w:ind w:right="-295" w:hanging="360"/>
        <w:rPr>
          <w:szCs w:val="24"/>
        </w:rPr>
      </w:pPr>
      <w:r w:rsidRPr="00053460">
        <w:rPr>
          <w:szCs w:val="24"/>
        </w:rPr>
        <w:t xml:space="preserve">IOD MFiPR: </w:t>
      </w:r>
    </w:p>
    <w:p w14:paraId="2FC87615" w14:textId="77777777" w:rsidR="00C1114A" w:rsidRPr="00053460" w:rsidRDefault="00C1114A" w:rsidP="00C1114A">
      <w:pPr>
        <w:numPr>
          <w:ilvl w:val="1"/>
          <w:numId w:val="36"/>
        </w:numPr>
        <w:spacing w:after="0"/>
        <w:ind w:right="-295" w:hanging="360"/>
        <w:rPr>
          <w:szCs w:val="24"/>
        </w:rPr>
      </w:pPr>
      <w:r w:rsidRPr="00053460">
        <w:rPr>
          <w:szCs w:val="24"/>
        </w:rPr>
        <w:t xml:space="preserve">pocztą tradycyjną kierując korespondencję na adres: ul. Wspólna 2/4, 00-926 Warszawa, </w:t>
      </w:r>
    </w:p>
    <w:p w14:paraId="3866C86A" w14:textId="77777777" w:rsidR="00C1114A" w:rsidRPr="00053460" w:rsidRDefault="00C1114A" w:rsidP="00C1114A">
      <w:pPr>
        <w:numPr>
          <w:ilvl w:val="1"/>
          <w:numId w:val="36"/>
        </w:numPr>
        <w:spacing w:after="0"/>
        <w:ind w:right="-295" w:hanging="360"/>
        <w:rPr>
          <w:szCs w:val="24"/>
        </w:rPr>
      </w:pPr>
      <w:r w:rsidRPr="00053460">
        <w:rPr>
          <w:szCs w:val="24"/>
        </w:rPr>
        <w:t xml:space="preserve">elektronicznie na adres e-mail: </w:t>
      </w:r>
      <w:r w:rsidRPr="00053460">
        <w:rPr>
          <w:b/>
          <w:szCs w:val="24"/>
        </w:rPr>
        <w:t>IOD@mfipr.gov.pl</w:t>
      </w:r>
      <w:r w:rsidRPr="00053460">
        <w:rPr>
          <w:szCs w:val="24"/>
        </w:rPr>
        <w:t xml:space="preserve">, </w:t>
      </w:r>
    </w:p>
    <w:p w14:paraId="5A235A9B" w14:textId="77777777" w:rsidR="00C1114A" w:rsidRPr="00053460" w:rsidRDefault="00C1114A" w:rsidP="00C1114A">
      <w:pPr>
        <w:numPr>
          <w:ilvl w:val="0"/>
          <w:numId w:val="36"/>
        </w:numPr>
        <w:spacing w:after="0"/>
        <w:ind w:right="-295" w:hanging="360"/>
        <w:rPr>
          <w:szCs w:val="24"/>
        </w:rPr>
      </w:pPr>
      <w:r w:rsidRPr="00053460">
        <w:rPr>
          <w:szCs w:val="24"/>
        </w:rPr>
        <w:t xml:space="preserve">IOD CPPC: </w:t>
      </w:r>
    </w:p>
    <w:p w14:paraId="1957CCD2" w14:textId="77777777" w:rsidR="00C1114A" w:rsidRPr="00696554" w:rsidRDefault="00C1114A" w:rsidP="00C1114A">
      <w:pPr>
        <w:numPr>
          <w:ilvl w:val="1"/>
          <w:numId w:val="36"/>
        </w:numPr>
        <w:spacing w:after="0"/>
        <w:ind w:right="-295" w:hanging="360"/>
        <w:rPr>
          <w:szCs w:val="24"/>
        </w:rPr>
      </w:pPr>
      <w:r w:rsidRPr="00053460">
        <w:rPr>
          <w:szCs w:val="24"/>
        </w:rPr>
        <w:t xml:space="preserve">pocztą tradycyjną kierując korespondencję na adres: ul. Spokojna 13A, 01-044 Warszawa,  </w:t>
      </w:r>
    </w:p>
    <w:p w14:paraId="585945F7" w14:textId="77777777" w:rsidR="00C1114A" w:rsidRPr="00696554" w:rsidRDefault="00C1114A" w:rsidP="00C1114A">
      <w:pPr>
        <w:numPr>
          <w:ilvl w:val="1"/>
          <w:numId w:val="36"/>
        </w:numPr>
        <w:spacing w:after="360"/>
        <w:ind w:left="1066" w:right="-295" w:hanging="357"/>
        <w:rPr>
          <w:szCs w:val="24"/>
        </w:rPr>
      </w:pPr>
      <w:r w:rsidRPr="00696554">
        <w:rPr>
          <w:szCs w:val="24"/>
        </w:rPr>
        <w:t xml:space="preserve">elektronicznie na adres e-mail: </w:t>
      </w:r>
      <w:hyperlink r:id="rId13" w:history="1">
        <w:r w:rsidRPr="00696554">
          <w:rPr>
            <w:rStyle w:val="Hipercze"/>
            <w:b/>
            <w:szCs w:val="24"/>
          </w:rPr>
          <w:t>bezpieczenstwo@cppc.gov.pl</w:t>
        </w:r>
      </w:hyperlink>
      <w:r w:rsidRPr="00696554">
        <w:rPr>
          <w:szCs w:val="24"/>
        </w:rPr>
        <w:t xml:space="preserve">. </w:t>
      </w:r>
    </w:p>
    <w:p w14:paraId="73DDFEFA" w14:textId="77777777" w:rsidR="00C1114A" w:rsidRPr="00053460" w:rsidRDefault="00C1114A" w:rsidP="00C1114A">
      <w:pPr>
        <w:spacing w:after="0"/>
        <w:ind w:left="-5" w:right="-295"/>
        <w:rPr>
          <w:szCs w:val="24"/>
        </w:rPr>
      </w:pPr>
      <w:r w:rsidRPr="00053460">
        <w:rPr>
          <w:b/>
          <w:szCs w:val="24"/>
        </w:rPr>
        <w:t xml:space="preserve">Podstawa prawna:  </w:t>
      </w:r>
    </w:p>
    <w:p w14:paraId="268BAC64" w14:textId="77777777" w:rsidR="00C1114A" w:rsidRPr="00053460" w:rsidRDefault="00C1114A" w:rsidP="00C1114A">
      <w:pPr>
        <w:numPr>
          <w:ilvl w:val="0"/>
          <w:numId w:val="37"/>
        </w:numPr>
        <w:spacing w:after="0"/>
        <w:ind w:right="-295" w:hanging="355"/>
        <w:rPr>
          <w:szCs w:val="24"/>
        </w:rPr>
      </w:pPr>
      <w:r w:rsidRPr="00053460">
        <w:rPr>
          <w:szCs w:val="24"/>
        </w:rPr>
        <w:t xml:space="preserve">ustawa wdrożeniowa - ustawa z 28 kwietnia 2022 r. o zasadach realizacji zadań finansowanych ze środków europejskich w perspektywie finansowej 2021-2027 (Dz. </w:t>
      </w:r>
    </w:p>
    <w:p w14:paraId="57613DA3" w14:textId="77777777" w:rsidR="00C1114A" w:rsidRPr="00053460" w:rsidRDefault="00C1114A" w:rsidP="00C1114A">
      <w:pPr>
        <w:spacing w:after="0"/>
        <w:ind w:left="723" w:right="-295"/>
        <w:rPr>
          <w:szCs w:val="24"/>
        </w:rPr>
      </w:pPr>
      <w:r w:rsidRPr="00053460">
        <w:rPr>
          <w:szCs w:val="24"/>
        </w:rPr>
        <w:t xml:space="preserve">U. z 2022 r., poz. 1079), </w:t>
      </w:r>
    </w:p>
    <w:p w14:paraId="488670BA" w14:textId="77777777" w:rsidR="00C1114A" w:rsidRPr="00053460" w:rsidRDefault="00C1114A" w:rsidP="00C1114A">
      <w:pPr>
        <w:numPr>
          <w:ilvl w:val="0"/>
          <w:numId w:val="37"/>
        </w:numPr>
        <w:spacing w:after="0"/>
        <w:ind w:right="-295" w:hanging="355"/>
        <w:rPr>
          <w:szCs w:val="24"/>
        </w:rPr>
      </w:pPr>
      <w:r w:rsidRPr="00053460">
        <w:rPr>
          <w:szCs w:val="24"/>
        </w:rPr>
        <w:t xml:space="preserve">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 </w:t>
      </w:r>
    </w:p>
    <w:p w14:paraId="1EE2BB2B" w14:textId="77777777" w:rsidR="00391966" w:rsidRDefault="00391966" w:rsidP="00EA68A5"/>
    <w:sectPr w:rsidR="00391966" w:rsidSect="007221FC">
      <w:headerReference w:type="default" r:id="rId14"/>
      <w:footerReference w:type="default" r:id="rId15"/>
      <w:pgSz w:w="11906" w:h="16838"/>
      <w:pgMar w:top="1134" w:right="1134" w:bottom="1418" w:left="1418" w:header="1814"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31B3A" w14:textId="77777777" w:rsidR="00954260" w:rsidRDefault="00954260" w:rsidP="00B446A9">
      <w:pPr>
        <w:spacing w:after="0" w:line="240" w:lineRule="auto"/>
      </w:pPr>
      <w:r>
        <w:separator/>
      </w:r>
    </w:p>
  </w:endnote>
  <w:endnote w:type="continuationSeparator" w:id="0">
    <w:p w14:paraId="301C1380" w14:textId="77777777" w:rsidR="00954260" w:rsidRDefault="00954260"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30EBB" w14:textId="7A66A0D6" w:rsidR="002461E7" w:rsidRDefault="002461E7" w:rsidP="004F4127">
    <w:pPr>
      <w:pStyle w:val="Stopka"/>
      <w:jc w:val="center"/>
    </w:pPr>
    <w:r w:rsidRPr="004F4127">
      <w:rPr>
        <w:noProof/>
        <w:lang w:eastAsia="pl-PL"/>
      </w:rPr>
      <w:drawing>
        <wp:inline distT="0" distB="0" distL="0" distR="0" wp14:anchorId="4E351C24" wp14:editId="2CA72792">
          <wp:extent cx="5143500" cy="915854"/>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265169" cy="93751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52B4B" w14:textId="77777777" w:rsidR="00954260" w:rsidRDefault="00954260" w:rsidP="00B446A9">
      <w:pPr>
        <w:spacing w:after="0" w:line="240" w:lineRule="auto"/>
      </w:pPr>
      <w:r>
        <w:separator/>
      </w:r>
    </w:p>
  </w:footnote>
  <w:footnote w:type="continuationSeparator" w:id="0">
    <w:p w14:paraId="0306651C" w14:textId="77777777" w:rsidR="00954260" w:rsidRDefault="00954260" w:rsidP="00B44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E4F8" w14:textId="34D5EFD9" w:rsidR="002461E7" w:rsidRDefault="002461E7">
    <w:pPr>
      <w:pStyle w:val="Nagwek"/>
    </w:pPr>
    <w:r>
      <w:rPr>
        <w:noProof/>
        <w:lang w:eastAsia="pl-PL"/>
      </w:rPr>
      <w:drawing>
        <wp:anchor distT="0" distB="0" distL="114300" distR="114300" simplePos="0" relativeHeight="251659264" behindDoc="0" locked="0" layoutInCell="1" allowOverlap="1" wp14:anchorId="0E5F3951" wp14:editId="37B38708">
          <wp:simplePos x="0" y="0"/>
          <wp:positionH relativeFrom="margin">
            <wp:posOffset>0</wp:posOffset>
          </wp:positionH>
          <wp:positionV relativeFrom="page">
            <wp:posOffset>332105</wp:posOffset>
          </wp:positionV>
          <wp:extent cx="6479540" cy="669290"/>
          <wp:effectExtent l="0" t="0" r="0" b="0"/>
          <wp:wrapSquare wrapText="bothSides"/>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3877A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1B"/>
    <w:multiLevelType w:val="multilevel"/>
    <w:tmpl w:val="F5D6ACBE"/>
    <w:lvl w:ilvl="0">
      <w:start w:val="7"/>
      <w:numFmt w:val="decimal"/>
      <w:lvlText w:val="%1"/>
      <w:lvlJc w:val="left"/>
      <w:pPr>
        <w:ind w:left="846" w:hanging="709"/>
      </w:pPr>
      <w:rPr>
        <w:rFonts w:cs="Times New Roman"/>
      </w:rPr>
    </w:lvl>
    <w:lvl w:ilvl="1">
      <w:start w:val="2"/>
      <w:numFmt w:val="decimal"/>
      <w:lvlText w:val="%1.%2."/>
      <w:lvlJc w:val="left"/>
      <w:pPr>
        <w:ind w:left="846" w:hanging="709"/>
      </w:pPr>
      <w:rPr>
        <w:rFonts w:ascii="Cambria" w:hAnsi="Cambria" w:cs="Cambria"/>
        <w:b/>
        <w:bCs/>
        <w:spacing w:val="-1"/>
        <w:w w:val="99"/>
        <w:sz w:val="22"/>
        <w:szCs w:val="22"/>
      </w:rPr>
    </w:lvl>
    <w:lvl w:ilvl="2">
      <w:start w:val="1"/>
      <w:numFmt w:val="lowerLetter"/>
      <w:lvlText w:val="%3)"/>
      <w:lvlJc w:val="left"/>
      <w:pPr>
        <w:ind w:left="1579" w:hanging="734"/>
      </w:pPr>
      <w:rPr>
        <w:rFonts w:ascii="Arial Narrow" w:hAnsi="Arial Narrow" w:cs="Times New Roman" w:hint="default"/>
        <w:b w:val="0"/>
        <w:bCs w:val="0"/>
        <w:w w:val="99"/>
        <w:sz w:val="24"/>
        <w:szCs w:val="24"/>
      </w:rPr>
    </w:lvl>
    <w:lvl w:ilvl="3">
      <w:numFmt w:val="bullet"/>
      <w:lvlText w:val="•"/>
      <w:lvlJc w:val="left"/>
      <w:pPr>
        <w:ind w:left="1579" w:hanging="734"/>
      </w:pPr>
    </w:lvl>
    <w:lvl w:ilvl="4">
      <w:numFmt w:val="bullet"/>
      <w:lvlText w:val="•"/>
      <w:lvlJc w:val="left"/>
      <w:pPr>
        <w:ind w:left="2688" w:hanging="734"/>
      </w:pPr>
    </w:lvl>
    <w:lvl w:ilvl="5">
      <w:numFmt w:val="bullet"/>
      <w:lvlText w:val="•"/>
      <w:lvlJc w:val="left"/>
      <w:pPr>
        <w:ind w:left="3798" w:hanging="734"/>
      </w:pPr>
    </w:lvl>
    <w:lvl w:ilvl="6">
      <w:numFmt w:val="bullet"/>
      <w:lvlText w:val="•"/>
      <w:lvlJc w:val="left"/>
      <w:pPr>
        <w:ind w:left="4907" w:hanging="734"/>
      </w:pPr>
    </w:lvl>
    <w:lvl w:ilvl="7">
      <w:numFmt w:val="bullet"/>
      <w:lvlText w:val="•"/>
      <w:lvlJc w:val="left"/>
      <w:pPr>
        <w:ind w:left="6016" w:hanging="734"/>
      </w:pPr>
    </w:lvl>
    <w:lvl w:ilvl="8">
      <w:numFmt w:val="bullet"/>
      <w:lvlText w:val="•"/>
      <w:lvlJc w:val="left"/>
      <w:pPr>
        <w:ind w:left="7125" w:hanging="734"/>
      </w:pPr>
    </w:lvl>
  </w:abstractNum>
  <w:abstractNum w:abstractNumId="2" w15:restartNumberingAfterBreak="0">
    <w:nsid w:val="00C41163"/>
    <w:multiLevelType w:val="hybridMultilevel"/>
    <w:tmpl w:val="4A06477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4F6E37"/>
    <w:multiLevelType w:val="hybridMultilevel"/>
    <w:tmpl w:val="F72869B6"/>
    <w:lvl w:ilvl="0" w:tplc="04150017">
      <w:start w:val="1"/>
      <w:numFmt w:val="lowerLetter"/>
      <w:lvlText w:val="%1)"/>
      <w:lvlJc w:val="left"/>
      <w:pPr>
        <w:ind w:left="720" w:hanging="360"/>
      </w:pPr>
      <w:rPr>
        <w:rFonts w:hint="default"/>
      </w:rPr>
    </w:lvl>
    <w:lvl w:ilvl="1" w:tplc="E4960C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D1855"/>
    <w:multiLevelType w:val="hybridMultilevel"/>
    <w:tmpl w:val="50B8019E"/>
    <w:lvl w:ilvl="0" w:tplc="436CDA4A">
      <w:start w:val="1"/>
      <w:numFmt w:val="decimal"/>
      <w:lvlText w:val="%1."/>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4EFC84">
      <w:start w:val="1"/>
      <w:numFmt w:val="lowerLetter"/>
      <w:lvlText w:val="%2"/>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CFC0602">
      <w:start w:val="1"/>
      <w:numFmt w:val="lowerRoman"/>
      <w:lvlText w:val="%3"/>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5E44286">
      <w:start w:val="1"/>
      <w:numFmt w:val="decimal"/>
      <w:lvlText w:val="%4"/>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084E8C">
      <w:start w:val="1"/>
      <w:numFmt w:val="lowerLetter"/>
      <w:lvlText w:val="%5"/>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6FEDFAA">
      <w:start w:val="1"/>
      <w:numFmt w:val="lowerRoman"/>
      <w:lvlText w:val="%6"/>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FE24F50">
      <w:start w:val="1"/>
      <w:numFmt w:val="decimal"/>
      <w:lvlText w:val="%7"/>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E3E80BE">
      <w:start w:val="1"/>
      <w:numFmt w:val="lowerLetter"/>
      <w:lvlText w:val="%8"/>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E810B8">
      <w:start w:val="1"/>
      <w:numFmt w:val="lowerRoman"/>
      <w:lvlText w:val="%9"/>
      <w:lvlJc w:val="left"/>
      <w:pPr>
        <w:ind w:left="64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CE71E8"/>
    <w:multiLevelType w:val="hybridMultilevel"/>
    <w:tmpl w:val="EA6CDA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687454"/>
    <w:multiLevelType w:val="hybridMultilevel"/>
    <w:tmpl w:val="EEB4ED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7D092A"/>
    <w:multiLevelType w:val="hybridMultilevel"/>
    <w:tmpl w:val="68E44E9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6C35955"/>
    <w:multiLevelType w:val="hybridMultilevel"/>
    <w:tmpl w:val="5D1C816E"/>
    <w:lvl w:ilvl="0" w:tplc="8F0060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9062C5B"/>
    <w:multiLevelType w:val="hybridMultilevel"/>
    <w:tmpl w:val="AE62568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BF66242"/>
    <w:multiLevelType w:val="hybridMultilevel"/>
    <w:tmpl w:val="7B5637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84123A"/>
    <w:multiLevelType w:val="hybridMultilevel"/>
    <w:tmpl w:val="C44AE738"/>
    <w:lvl w:ilvl="0" w:tplc="CE46FAAA">
      <w:start w:val="1"/>
      <w:numFmt w:val="decimal"/>
      <w:lvlText w:val="%1."/>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8A24482">
      <w:start w:val="1"/>
      <w:numFmt w:val="decimal"/>
      <w:lvlText w:val="%2)"/>
      <w:lvlJc w:val="left"/>
      <w:pPr>
        <w:ind w:left="9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410BDA6">
      <w:start w:val="1"/>
      <w:numFmt w:val="lowerRoman"/>
      <w:lvlText w:val="%3"/>
      <w:lvlJc w:val="left"/>
      <w:pPr>
        <w:ind w:left="1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D889D82">
      <w:start w:val="1"/>
      <w:numFmt w:val="decimal"/>
      <w:lvlText w:val="%4"/>
      <w:lvlJc w:val="left"/>
      <w:pPr>
        <w:ind w:left="2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A8F75E">
      <w:start w:val="1"/>
      <w:numFmt w:val="lowerLetter"/>
      <w:lvlText w:val="%5"/>
      <w:lvlJc w:val="left"/>
      <w:pPr>
        <w:ind w:left="3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52C416C">
      <w:start w:val="1"/>
      <w:numFmt w:val="lowerRoman"/>
      <w:lvlText w:val="%6"/>
      <w:lvlJc w:val="left"/>
      <w:pPr>
        <w:ind w:left="3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53080E0">
      <w:start w:val="1"/>
      <w:numFmt w:val="decimal"/>
      <w:lvlText w:val="%7"/>
      <w:lvlJc w:val="left"/>
      <w:pPr>
        <w:ind w:left="4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746C196">
      <w:start w:val="1"/>
      <w:numFmt w:val="lowerLetter"/>
      <w:lvlText w:val="%8"/>
      <w:lvlJc w:val="left"/>
      <w:pPr>
        <w:ind w:left="5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E81430">
      <w:start w:val="1"/>
      <w:numFmt w:val="lowerRoman"/>
      <w:lvlText w:val="%9"/>
      <w:lvlJc w:val="left"/>
      <w:pPr>
        <w:ind w:left="59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F703363"/>
    <w:multiLevelType w:val="hybridMultilevel"/>
    <w:tmpl w:val="6318F802"/>
    <w:lvl w:ilvl="0" w:tplc="C74657F6">
      <w:start w:val="1"/>
      <w:numFmt w:val="decimal"/>
      <w:lvlText w:val="%1."/>
      <w:lvlJc w:val="left"/>
      <w:pPr>
        <w:ind w:left="360" w:hanging="360"/>
      </w:pPr>
      <w:rPr>
        <w:rFonts w:cs="Times New Roman"/>
        <w:i w:val="0"/>
        <w:strike w:val="0"/>
        <w:color w:val="auto"/>
      </w:rPr>
    </w:lvl>
    <w:lvl w:ilvl="1" w:tplc="01C2D33C">
      <w:start w:val="1"/>
      <w:numFmt w:val="decimal"/>
      <w:lvlText w:val="%2."/>
      <w:lvlJc w:val="left"/>
      <w:pPr>
        <w:ind w:left="1440" w:hanging="360"/>
      </w:pPr>
      <w:rPr>
        <w:rFonts w:ascii="Arial Narrow" w:eastAsia="Times New Roman" w:hAnsi="Arial Narrow" w:cs="Times New Roman" w:hint="default"/>
        <w:b w:val="0"/>
        <w:bCs w:val="0"/>
      </w:rPr>
    </w:lvl>
    <w:lvl w:ilvl="2" w:tplc="1F1A7E9C">
      <w:start w:val="1"/>
      <w:numFmt w:val="lowerLetter"/>
      <w:lvlText w:val="%3)"/>
      <w:lvlJc w:val="right"/>
      <w:pPr>
        <w:ind w:left="2160" w:hanging="180"/>
      </w:pPr>
      <w:rPr>
        <w:rFonts w:ascii="Arial Narrow" w:eastAsia="Times New Roman" w:hAnsi="Arial Narrow" w:cs="Times New Roman" w:hint="default"/>
      </w:rPr>
    </w:lvl>
    <w:lvl w:ilvl="3" w:tplc="91C22702">
      <w:start w:val="1"/>
      <w:numFmt w:val="decimal"/>
      <w:lvlText w:val="%4."/>
      <w:lvlJc w:val="left"/>
      <w:pPr>
        <w:ind w:left="2880" w:hanging="360"/>
      </w:pPr>
      <w:rPr>
        <w:rFonts w:cs="Times New Roman"/>
        <w:b w:val="0"/>
        <w:bCs w:val="0"/>
      </w:rPr>
    </w:lvl>
    <w:lvl w:ilvl="4" w:tplc="D4F68B40">
      <w:start w:val="1"/>
      <w:numFmt w:val="decimal"/>
      <w:lvlText w:val="%5)"/>
      <w:lvlJc w:val="left"/>
      <w:pPr>
        <w:ind w:left="3600" w:hanging="360"/>
      </w:pPr>
      <w:rPr>
        <w:rFonts w:hint="default"/>
        <w:b w:val="0"/>
        <w:bCs w:val="0"/>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2D91579"/>
    <w:multiLevelType w:val="hybridMultilevel"/>
    <w:tmpl w:val="EBE2F86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57A6BC0"/>
    <w:multiLevelType w:val="hybridMultilevel"/>
    <w:tmpl w:val="CE46D974"/>
    <w:lvl w:ilvl="0" w:tplc="BF56F808">
      <w:start w:val="1"/>
      <w:numFmt w:val="lowerLetter"/>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5" w15:restartNumberingAfterBreak="0">
    <w:nsid w:val="28395DEF"/>
    <w:multiLevelType w:val="hybridMultilevel"/>
    <w:tmpl w:val="01C086CA"/>
    <w:lvl w:ilvl="0" w:tplc="04150017">
      <w:start w:val="1"/>
      <w:numFmt w:val="lowerLetter"/>
      <w:lvlText w:val="%1)"/>
      <w:lvlJc w:val="left"/>
      <w:pPr>
        <w:ind w:left="1724" w:hanging="360"/>
      </w:pPr>
    </w:lvl>
    <w:lvl w:ilvl="1" w:tplc="1C204132">
      <w:start w:val="1"/>
      <w:numFmt w:val="lowerLetter"/>
      <w:lvlText w:val="%2)"/>
      <w:lvlJc w:val="left"/>
      <w:pPr>
        <w:ind w:left="2444" w:hanging="360"/>
      </w:pPr>
      <w:rPr>
        <w:rFonts w:hint="default"/>
      </w:r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29D80400"/>
    <w:multiLevelType w:val="hybridMultilevel"/>
    <w:tmpl w:val="417A2F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B5A4ADC"/>
    <w:multiLevelType w:val="hybridMultilevel"/>
    <w:tmpl w:val="26A25C0A"/>
    <w:lvl w:ilvl="0" w:tplc="04150001">
      <w:start w:val="1"/>
      <w:numFmt w:val="bullet"/>
      <w:lvlText w:val=""/>
      <w:lvlJc w:val="left"/>
      <w:pPr>
        <w:ind w:left="1058" w:hanging="360"/>
      </w:pPr>
      <w:rPr>
        <w:rFonts w:ascii="Symbol" w:hAnsi="Symbol" w:hint="default"/>
      </w:rPr>
    </w:lvl>
    <w:lvl w:ilvl="1" w:tplc="04150003" w:tentative="1">
      <w:start w:val="1"/>
      <w:numFmt w:val="bullet"/>
      <w:lvlText w:val="o"/>
      <w:lvlJc w:val="left"/>
      <w:pPr>
        <w:ind w:left="1778" w:hanging="360"/>
      </w:pPr>
      <w:rPr>
        <w:rFonts w:ascii="Courier New" w:hAnsi="Courier New" w:cs="Courier New" w:hint="default"/>
      </w:rPr>
    </w:lvl>
    <w:lvl w:ilvl="2" w:tplc="04150005" w:tentative="1">
      <w:start w:val="1"/>
      <w:numFmt w:val="bullet"/>
      <w:lvlText w:val=""/>
      <w:lvlJc w:val="left"/>
      <w:pPr>
        <w:ind w:left="2498" w:hanging="360"/>
      </w:pPr>
      <w:rPr>
        <w:rFonts w:ascii="Wingdings" w:hAnsi="Wingdings" w:hint="default"/>
      </w:rPr>
    </w:lvl>
    <w:lvl w:ilvl="3" w:tplc="04150001" w:tentative="1">
      <w:start w:val="1"/>
      <w:numFmt w:val="bullet"/>
      <w:lvlText w:val=""/>
      <w:lvlJc w:val="left"/>
      <w:pPr>
        <w:ind w:left="3218" w:hanging="360"/>
      </w:pPr>
      <w:rPr>
        <w:rFonts w:ascii="Symbol" w:hAnsi="Symbol" w:hint="default"/>
      </w:rPr>
    </w:lvl>
    <w:lvl w:ilvl="4" w:tplc="04150003" w:tentative="1">
      <w:start w:val="1"/>
      <w:numFmt w:val="bullet"/>
      <w:lvlText w:val="o"/>
      <w:lvlJc w:val="left"/>
      <w:pPr>
        <w:ind w:left="3938" w:hanging="360"/>
      </w:pPr>
      <w:rPr>
        <w:rFonts w:ascii="Courier New" w:hAnsi="Courier New" w:cs="Courier New" w:hint="default"/>
      </w:rPr>
    </w:lvl>
    <w:lvl w:ilvl="5" w:tplc="04150005" w:tentative="1">
      <w:start w:val="1"/>
      <w:numFmt w:val="bullet"/>
      <w:lvlText w:val=""/>
      <w:lvlJc w:val="left"/>
      <w:pPr>
        <w:ind w:left="4658" w:hanging="360"/>
      </w:pPr>
      <w:rPr>
        <w:rFonts w:ascii="Wingdings" w:hAnsi="Wingdings" w:hint="default"/>
      </w:rPr>
    </w:lvl>
    <w:lvl w:ilvl="6" w:tplc="04150001" w:tentative="1">
      <w:start w:val="1"/>
      <w:numFmt w:val="bullet"/>
      <w:lvlText w:val=""/>
      <w:lvlJc w:val="left"/>
      <w:pPr>
        <w:ind w:left="5378" w:hanging="360"/>
      </w:pPr>
      <w:rPr>
        <w:rFonts w:ascii="Symbol" w:hAnsi="Symbol" w:hint="default"/>
      </w:rPr>
    </w:lvl>
    <w:lvl w:ilvl="7" w:tplc="04150003" w:tentative="1">
      <w:start w:val="1"/>
      <w:numFmt w:val="bullet"/>
      <w:lvlText w:val="o"/>
      <w:lvlJc w:val="left"/>
      <w:pPr>
        <w:ind w:left="6098" w:hanging="360"/>
      </w:pPr>
      <w:rPr>
        <w:rFonts w:ascii="Courier New" w:hAnsi="Courier New" w:cs="Courier New" w:hint="default"/>
      </w:rPr>
    </w:lvl>
    <w:lvl w:ilvl="8" w:tplc="04150005" w:tentative="1">
      <w:start w:val="1"/>
      <w:numFmt w:val="bullet"/>
      <w:lvlText w:val=""/>
      <w:lvlJc w:val="left"/>
      <w:pPr>
        <w:ind w:left="6818" w:hanging="360"/>
      </w:pPr>
      <w:rPr>
        <w:rFonts w:ascii="Wingdings" w:hAnsi="Wingdings" w:hint="default"/>
      </w:rPr>
    </w:lvl>
  </w:abstractNum>
  <w:abstractNum w:abstractNumId="18" w15:restartNumberingAfterBreak="0">
    <w:nsid w:val="2C991291"/>
    <w:multiLevelType w:val="hybridMultilevel"/>
    <w:tmpl w:val="20B0501C"/>
    <w:lvl w:ilvl="0" w:tplc="004CE450">
      <w:start w:val="7"/>
      <w:numFmt w:val="decimal"/>
      <w:lvlText w:val="%1."/>
      <w:lvlJc w:val="left"/>
      <w:pPr>
        <w:ind w:left="360" w:hanging="360"/>
      </w:pPr>
      <w:rPr>
        <w:rFonts w:cs="Times New Roman" w:hint="default"/>
        <w:i w:val="0"/>
        <w:strike w:val="0"/>
        <w:color w:val="auto"/>
      </w:rPr>
    </w:lvl>
    <w:lvl w:ilvl="1" w:tplc="04150019">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D4F68B40">
      <w:start w:val="1"/>
      <w:numFmt w:val="decimal"/>
      <w:lvlText w:val="%5)"/>
      <w:lvlJc w:val="left"/>
      <w:pPr>
        <w:ind w:left="3600" w:hanging="360"/>
      </w:pPr>
      <w:rPr>
        <w:rFonts w:hint="default"/>
        <w:b w:val="0"/>
        <w:bCs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AD7054"/>
    <w:multiLevelType w:val="multilevel"/>
    <w:tmpl w:val="4DE4A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F24BDE"/>
    <w:multiLevelType w:val="hybridMultilevel"/>
    <w:tmpl w:val="8C7A9DF0"/>
    <w:lvl w:ilvl="0" w:tplc="A51811CE">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1E9CEE">
      <w:start w:val="1"/>
      <w:numFmt w:val="decimal"/>
      <w:lvlText w:val="%2)"/>
      <w:lvlJc w:val="left"/>
      <w:pPr>
        <w:ind w:left="1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5C2B0D4">
      <w:start w:val="1"/>
      <w:numFmt w:val="lowerRoman"/>
      <w:lvlText w:val="%3"/>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425946">
      <w:start w:val="1"/>
      <w:numFmt w:val="decimal"/>
      <w:lvlText w:val="%4"/>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77694C4">
      <w:start w:val="1"/>
      <w:numFmt w:val="lowerLetter"/>
      <w:lvlText w:val="%5"/>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5B8FF4C">
      <w:start w:val="1"/>
      <w:numFmt w:val="lowerRoman"/>
      <w:lvlText w:val="%6"/>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B28DA8">
      <w:start w:val="1"/>
      <w:numFmt w:val="decimal"/>
      <w:lvlText w:val="%7"/>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3EC5DF2">
      <w:start w:val="1"/>
      <w:numFmt w:val="lowerLetter"/>
      <w:lvlText w:val="%8"/>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8827158">
      <w:start w:val="1"/>
      <w:numFmt w:val="lowerRoman"/>
      <w:lvlText w:val="%9"/>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44F093E"/>
    <w:multiLevelType w:val="hybridMultilevel"/>
    <w:tmpl w:val="D80039CE"/>
    <w:lvl w:ilvl="0" w:tplc="04150011">
      <w:start w:val="1"/>
      <w:numFmt w:val="decimal"/>
      <w:lvlText w:val="%1)"/>
      <w:lvlJc w:val="left"/>
      <w:pPr>
        <w:ind w:left="720" w:hanging="360"/>
      </w:pPr>
      <w:rPr>
        <w:rFonts w:hint="default"/>
      </w:rPr>
    </w:lvl>
    <w:lvl w:ilvl="1" w:tplc="E4960C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84C8D"/>
    <w:multiLevelType w:val="hybridMultilevel"/>
    <w:tmpl w:val="058E8552"/>
    <w:lvl w:ilvl="0" w:tplc="89DE9C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753C6D"/>
    <w:multiLevelType w:val="hybridMultilevel"/>
    <w:tmpl w:val="E2CEAFAC"/>
    <w:lvl w:ilvl="0" w:tplc="E70E8A26">
      <w:start w:val="2"/>
      <w:numFmt w:val="decimal"/>
      <w:lvlText w:val="%1."/>
      <w:lvlJc w:val="left"/>
      <w:pPr>
        <w:ind w:left="360" w:hanging="360"/>
      </w:pPr>
      <w:rPr>
        <w:rFonts w:cs="Times New Roman" w:hint="default"/>
        <w:i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74702"/>
    <w:multiLevelType w:val="hybridMultilevel"/>
    <w:tmpl w:val="FACAADA2"/>
    <w:lvl w:ilvl="0" w:tplc="6F9883E2">
      <w:start w:val="2"/>
      <w:numFmt w:val="decimal"/>
      <w:lvlText w:val="%1)"/>
      <w:lvlJc w:val="left"/>
      <w:pPr>
        <w:ind w:left="538" w:hanging="360"/>
      </w:pPr>
      <w:rPr>
        <w:rFonts w:hint="default"/>
      </w:rPr>
    </w:lvl>
    <w:lvl w:ilvl="1" w:tplc="04150019">
      <w:start w:val="1"/>
      <w:numFmt w:val="lowerLetter"/>
      <w:lvlText w:val="%2."/>
      <w:lvlJc w:val="left"/>
      <w:pPr>
        <w:ind w:left="1258" w:hanging="360"/>
      </w:pPr>
    </w:lvl>
    <w:lvl w:ilvl="2" w:tplc="0415001B" w:tentative="1">
      <w:start w:val="1"/>
      <w:numFmt w:val="lowerRoman"/>
      <w:lvlText w:val="%3."/>
      <w:lvlJc w:val="right"/>
      <w:pPr>
        <w:ind w:left="1978" w:hanging="180"/>
      </w:pPr>
    </w:lvl>
    <w:lvl w:ilvl="3" w:tplc="0415000F">
      <w:start w:val="1"/>
      <w:numFmt w:val="decimal"/>
      <w:lvlText w:val="%4."/>
      <w:lvlJc w:val="left"/>
      <w:pPr>
        <w:ind w:left="2698" w:hanging="360"/>
      </w:pPr>
    </w:lvl>
    <w:lvl w:ilvl="4" w:tplc="04150019" w:tentative="1">
      <w:start w:val="1"/>
      <w:numFmt w:val="lowerLetter"/>
      <w:lvlText w:val="%5."/>
      <w:lvlJc w:val="left"/>
      <w:pPr>
        <w:ind w:left="3418" w:hanging="360"/>
      </w:pPr>
    </w:lvl>
    <w:lvl w:ilvl="5" w:tplc="0415001B" w:tentative="1">
      <w:start w:val="1"/>
      <w:numFmt w:val="lowerRoman"/>
      <w:lvlText w:val="%6."/>
      <w:lvlJc w:val="right"/>
      <w:pPr>
        <w:ind w:left="4138" w:hanging="180"/>
      </w:pPr>
    </w:lvl>
    <w:lvl w:ilvl="6" w:tplc="0415000F" w:tentative="1">
      <w:start w:val="1"/>
      <w:numFmt w:val="decimal"/>
      <w:lvlText w:val="%7."/>
      <w:lvlJc w:val="left"/>
      <w:pPr>
        <w:ind w:left="4858" w:hanging="360"/>
      </w:pPr>
    </w:lvl>
    <w:lvl w:ilvl="7" w:tplc="04150019" w:tentative="1">
      <w:start w:val="1"/>
      <w:numFmt w:val="lowerLetter"/>
      <w:lvlText w:val="%8."/>
      <w:lvlJc w:val="left"/>
      <w:pPr>
        <w:ind w:left="5578" w:hanging="360"/>
      </w:pPr>
    </w:lvl>
    <w:lvl w:ilvl="8" w:tplc="0415001B" w:tentative="1">
      <w:start w:val="1"/>
      <w:numFmt w:val="lowerRoman"/>
      <w:lvlText w:val="%9."/>
      <w:lvlJc w:val="right"/>
      <w:pPr>
        <w:ind w:left="6298" w:hanging="180"/>
      </w:pPr>
    </w:lvl>
  </w:abstractNum>
  <w:abstractNum w:abstractNumId="25" w15:restartNumberingAfterBreak="0">
    <w:nsid w:val="3EAA2E26"/>
    <w:multiLevelType w:val="hybridMultilevel"/>
    <w:tmpl w:val="56A68572"/>
    <w:lvl w:ilvl="0" w:tplc="EED63F5E">
      <w:start w:val="1"/>
      <w:numFmt w:val="decimal"/>
      <w:lvlText w:val="%1."/>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67C6586">
      <w:start w:val="1"/>
      <w:numFmt w:val="lowerLetter"/>
      <w:lvlText w:val="%2"/>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BF0DF7C">
      <w:start w:val="1"/>
      <w:numFmt w:val="lowerRoman"/>
      <w:lvlText w:val="%3"/>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C540890">
      <w:start w:val="1"/>
      <w:numFmt w:val="decimal"/>
      <w:lvlText w:val="%4"/>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545DEC">
      <w:start w:val="1"/>
      <w:numFmt w:val="lowerLetter"/>
      <w:lvlText w:val="%5"/>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69C31B2">
      <w:start w:val="1"/>
      <w:numFmt w:val="lowerRoman"/>
      <w:lvlText w:val="%6"/>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A8E160">
      <w:start w:val="1"/>
      <w:numFmt w:val="decimal"/>
      <w:lvlText w:val="%7"/>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5C46C1A">
      <w:start w:val="1"/>
      <w:numFmt w:val="lowerLetter"/>
      <w:lvlText w:val="%8"/>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314D47A">
      <w:start w:val="1"/>
      <w:numFmt w:val="lowerRoman"/>
      <w:lvlText w:val="%9"/>
      <w:lvlJc w:val="left"/>
      <w:pPr>
        <w:ind w:left="64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04E271E"/>
    <w:multiLevelType w:val="multilevel"/>
    <w:tmpl w:val="E6EC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C57E51"/>
    <w:multiLevelType w:val="hybridMultilevel"/>
    <w:tmpl w:val="2CF64A02"/>
    <w:lvl w:ilvl="0" w:tplc="04150017">
      <w:start w:val="1"/>
      <w:numFmt w:val="lowerLetter"/>
      <w:lvlText w:val="%1)"/>
      <w:lvlJc w:val="left"/>
      <w:pPr>
        <w:ind w:left="1724" w:hanging="360"/>
      </w:pPr>
    </w:lvl>
    <w:lvl w:ilvl="1" w:tplc="F0B010C8">
      <w:start w:val="1"/>
      <w:numFmt w:val="lowerLetter"/>
      <w:lvlText w:val="%2)"/>
      <w:lvlJc w:val="left"/>
      <w:pPr>
        <w:ind w:left="2444" w:hanging="360"/>
      </w:pPr>
      <w:rPr>
        <w:rFonts w:hint="default"/>
        <w:b/>
      </w:rPr>
    </w:lvl>
    <w:lvl w:ilvl="2" w:tplc="02304EB6">
      <w:start w:val="1"/>
      <w:numFmt w:val="decimal"/>
      <w:lvlText w:val="%3."/>
      <w:lvlJc w:val="left"/>
      <w:pPr>
        <w:ind w:left="3344" w:hanging="360"/>
      </w:pPr>
      <w:rPr>
        <w:rFonts w:hint="default"/>
      </w:r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8" w15:restartNumberingAfterBreak="0">
    <w:nsid w:val="47584479"/>
    <w:multiLevelType w:val="hybridMultilevel"/>
    <w:tmpl w:val="98F67B6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E8647C"/>
    <w:multiLevelType w:val="multilevel"/>
    <w:tmpl w:val="8422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5A2BC8"/>
    <w:multiLevelType w:val="hybridMultilevel"/>
    <w:tmpl w:val="B54A55E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58D368AE"/>
    <w:multiLevelType w:val="hybridMultilevel"/>
    <w:tmpl w:val="46C2F3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CA50174"/>
    <w:multiLevelType w:val="hybridMultilevel"/>
    <w:tmpl w:val="7F4CF2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3601467"/>
    <w:multiLevelType w:val="hybridMultilevel"/>
    <w:tmpl w:val="CFBAAA7C"/>
    <w:lvl w:ilvl="0" w:tplc="C4244546">
      <w:start w:val="1"/>
      <w:numFmt w:val="decimal"/>
      <w:lvlText w:val="%1."/>
      <w:lvlJc w:val="left"/>
      <w:pPr>
        <w:ind w:left="7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5266DF8">
      <w:start w:val="1"/>
      <w:numFmt w:val="lowerLetter"/>
      <w:lvlText w:val="%2"/>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DC4B36">
      <w:start w:val="1"/>
      <w:numFmt w:val="lowerRoman"/>
      <w:lvlText w:val="%3"/>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28E7386">
      <w:start w:val="1"/>
      <w:numFmt w:val="decimal"/>
      <w:lvlText w:val="%4"/>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4887A46">
      <w:start w:val="1"/>
      <w:numFmt w:val="lowerLetter"/>
      <w:lvlText w:val="%5"/>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E0917C">
      <w:start w:val="1"/>
      <w:numFmt w:val="lowerRoman"/>
      <w:lvlText w:val="%6"/>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F46121C">
      <w:start w:val="1"/>
      <w:numFmt w:val="decimal"/>
      <w:lvlText w:val="%7"/>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214DE80">
      <w:start w:val="1"/>
      <w:numFmt w:val="lowerLetter"/>
      <w:lvlText w:val="%8"/>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E88434E">
      <w:start w:val="1"/>
      <w:numFmt w:val="lowerRoman"/>
      <w:lvlText w:val="%9"/>
      <w:lvlJc w:val="left"/>
      <w:pPr>
        <w:ind w:left="64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A755F79"/>
    <w:multiLevelType w:val="hybridMultilevel"/>
    <w:tmpl w:val="E57415D6"/>
    <w:lvl w:ilvl="0" w:tplc="F78A08AC">
      <w:start w:val="1"/>
      <w:numFmt w:val="decimal"/>
      <w:lvlText w:val="%1."/>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2612EC">
      <w:start w:val="1"/>
      <w:numFmt w:val="lowerLetter"/>
      <w:lvlText w:val="%2"/>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3C2A1CE">
      <w:start w:val="1"/>
      <w:numFmt w:val="lowerRoman"/>
      <w:lvlText w:val="%3"/>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5A4F1C">
      <w:start w:val="1"/>
      <w:numFmt w:val="decimal"/>
      <w:lvlText w:val="%4"/>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440CFA0">
      <w:start w:val="1"/>
      <w:numFmt w:val="lowerLetter"/>
      <w:lvlText w:val="%5"/>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727554">
      <w:start w:val="1"/>
      <w:numFmt w:val="lowerRoman"/>
      <w:lvlText w:val="%6"/>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3A54B8">
      <w:start w:val="1"/>
      <w:numFmt w:val="decimal"/>
      <w:lvlText w:val="%7"/>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22E10C">
      <w:start w:val="1"/>
      <w:numFmt w:val="lowerLetter"/>
      <w:lvlText w:val="%8"/>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323A06">
      <w:start w:val="1"/>
      <w:numFmt w:val="lowerRoman"/>
      <w:lvlText w:val="%9"/>
      <w:lvlJc w:val="left"/>
      <w:pPr>
        <w:ind w:left="64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DCB4893"/>
    <w:multiLevelType w:val="hybridMultilevel"/>
    <w:tmpl w:val="CCF0CABE"/>
    <w:lvl w:ilvl="0" w:tplc="79A2A36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EAEC03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5EB22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AB64E8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096392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FCAABA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6A0148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A2C40A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F27B1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EB735D7"/>
    <w:multiLevelType w:val="hybridMultilevel"/>
    <w:tmpl w:val="6680D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B04D31"/>
    <w:multiLevelType w:val="hybridMultilevel"/>
    <w:tmpl w:val="0AFCCC8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78CF680B"/>
    <w:multiLevelType w:val="hybridMultilevel"/>
    <w:tmpl w:val="59DE21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9CD734C"/>
    <w:multiLevelType w:val="hybridMultilevel"/>
    <w:tmpl w:val="3E1C3E92"/>
    <w:lvl w:ilvl="0" w:tplc="91F6EFA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0" w15:restartNumberingAfterBreak="0">
    <w:nsid w:val="7F5A6209"/>
    <w:multiLevelType w:val="hybridMultilevel"/>
    <w:tmpl w:val="7F4CF2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32108263">
    <w:abstractNumId w:val="24"/>
  </w:num>
  <w:num w:numId="2" w16cid:durableId="1433163725">
    <w:abstractNumId w:val="5"/>
  </w:num>
  <w:num w:numId="3" w16cid:durableId="1508442174">
    <w:abstractNumId w:val="12"/>
  </w:num>
  <w:num w:numId="4" w16cid:durableId="1496918116">
    <w:abstractNumId w:val="23"/>
  </w:num>
  <w:num w:numId="5" w16cid:durableId="834032368">
    <w:abstractNumId w:val="27"/>
  </w:num>
  <w:num w:numId="6" w16cid:durableId="238947613">
    <w:abstractNumId w:val="15"/>
  </w:num>
  <w:num w:numId="7" w16cid:durableId="1875925826">
    <w:abstractNumId w:val="18"/>
  </w:num>
  <w:num w:numId="8" w16cid:durableId="1252013004">
    <w:abstractNumId w:val="1"/>
  </w:num>
  <w:num w:numId="9" w16cid:durableId="715398294">
    <w:abstractNumId w:val="21"/>
  </w:num>
  <w:num w:numId="10" w16cid:durableId="115148201">
    <w:abstractNumId w:val="26"/>
  </w:num>
  <w:num w:numId="11" w16cid:durableId="216205403">
    <w:abstractNumId w:val="29"/>
  </w:num>
  <w:num w:numId="12" w16cid:durableId="1265647666">
    <w:abstractNumId w:val="19"/>
  </w:num>
  <w:num w:numId="13" w16cid:durableId="961575341">
    <w:abstractNumId w:val="2"/>
  </w:num>
  <w:num w:numId="14" w16cid:durableId="1916545556">
    <w:abstractNumId w:val="28"/>
  </w:num>
  <w:num w:numId="15" w16cid:durableId="2048984215">
    <w:abstractNumId w:val="31"/>
  </w:num>
  <w:num w:numId="16" w16cid:durableId="43338695">
    <w:abstractNumId w:val="39"/>
  </w:num>
  <w:num w:numId="17" w16cid:durableId="2145078653">
    <w:abstractNumId w:val="40"/>
  </w:num>
  <w:num w:numId="18" w16cid:durableId="614097096">
    <w:abstractNumId w:val="6"/>
  </w:num>
  <w:num w:numId="19" w16cid:durableId="777797659">
    <w:abstractNumId w:val="38"/>
  </w:num>
  <w:num w:numId="20" w16cid:durableId="704477162">
    <w:abstractNumId w:val="9"/>
  </w:num>
  <w:num w:numId="21" w16cid:durableId="972293092">
    <w:abstractNumId w:val="36"/>
  </w:num>
  <w:num w:numId="22" w16cid:durableId="705760385">
    <w:abstractNumId w:val="17"/>
  </w:num>
  <w:num w:numId="23" w16cid:durableId="625963805">
    <w:abstractNumId w:val="32"/>
  </w:num>
  <w:num w:numId="24" w16cid:durableId="2069957091">
    <w:abstractNumId w:val="22"/>
  </w:num>
  <w:num w:numId="25" w16cid:durableId="501316579">
    <w:abstractNumId w:val="14"/>
  </w:num>
  <w:num w:numId="26" w16cid:durableId="823199115">
    <w:abstractNumId w:val="16"/>
  </w:num>
  <w:num w:numId="27" w16cid:durableId="1497454114">
    <w:abstractNumId w:val="7"/>
  </w:num>
  <w:num w:numId="28" w16cid:durableId="1958948365">
    <w:abstractNumId w:val="10"/>
  </w:num>
  <w:num w:numId="29" w16cid:durableId="641888056">
    <w:abstractNumId w:val="30"/>
  </w:num>
  <w:num w:numId="30" w16cid:durableId="853959212">
    <w:abstractNumId w:val="37"/>
  </w:num>
  <w:num w:numId="31" w16cid:durableId="924387567">
    <w:abstractNumId w:val="25"/>
  </w:num>
  <w:num w:numId="32" w16cid:durableId="2047295108">
    <w:abstractNumId w:val="11"/>
  </w:num>
  <w:num w:numId="33" w16cid:durableId="776219835">
    <w:abstractNumId w:val="4"/>
  </w:num>
  <w:num w:numId="34" w16cid:durableId="1928997174">
    <w:abstractNumId w:val="34"/>
  </w:num>
  <w:num w:numId="35" w16cid:durableId="647517255">
    <w:abstractNumId w:val="35"/>
  </w:num>
  <w:num w:numId="36" w16cid:durableId="215509301">
    <w:abstractNumId w:val="20"/>
  </w:num>
  <w:num w:numId="37" w16cid:durableId="589973954">
    <w:abstractNumId w:val="33"/>
  </w:num>
  <w:num w:numId="38" w16cid:durableId="852954830">
    <w:abstractNumId w:val="8"/>
  </w:num>
  <w:num w:numId="39" w16cid:durableId="781918869">
    <w:abstractNumId w:val="3"/>
  </w:num>
  <w:num w:numId="40" w16cid:durableId="151676977">
    <w:abstractNumId w:val="13"/>
  </w:num>
  <w:num w:numId="41" w16cid:durableId="25344433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5E"/>
    <w:rsid w:val="000031F1"/>
    <w:rsid w:val="000043C4"/>
    <w:rsid w:val="00010F25"/>
    <w:rsid w:val="0002760F"/>
    <w:rsid w:val="00040E67"/>
    <w:rsid w:val="00044A33"/>
    <w:rsid w:val="00050341"/>
    <w:rsid w:val="00054CA3"/>
    <w:rsid w:val="00091B1D"/>
    <w:rsid w:val="000A247F"/>
    <w:rsid w:val="000B22E7"/>
    <w:rsid w:val="000C170E"/>
    <w:rsid w:val="000C1AAE"/>
    <w:rsid w:val="000C6EB2"/>
    <w:rsid w:val="000D4146"/>
    <w:rsid w:val="000D77F5"/>
    <w:rsid w:val="000E37C2"/>
    <w:rsid w:val="000E4344"/>
    <w:rsid w:val="000F17AC"/>
    <w:rsid w:val="000F21F1"/>
    <w:rsid w:val="000F4048"/>
    <w:rsid w:val="001068A6"/>
    <w:rsid w:val="0011354A"/>
    <w:rsid w:val="00125E05"/>
    <w:rsid w:val="00130D80"/>
    <w:rsid w:val="00143B06"/>
    <w:rsid w:val="0017424C"/>
    <w:rsid w:val="00183DC2"/>
    <w:rsid w:val="00192C1B"/>
    <w:rsid w:val="001A10CE"/>
    <w:rsid w:val="001A35B9"/>
    <w:rsid w:val="001A5AF1"/>
    <w:rsid w:val="001C649F"/>
    <w:rsid w:val="001E4FB4"/>
    <w:rsid w:val="001E55A3"/>
    <w:rsid w:val="001E6FDA"/>
    <w:rsid w:val="001E77A2"/>
    <w:rsid w:val="001F094F"/>
    <w:rsid w:val="001F3364"/>
    <w:rsid w:val="002068F6"/>
    <w:rsid w:val="0021527D"/>
    <w:rsid w:val="00217BE3"/>
    <w:rsid w:val="002309EC"/>
    <w:rsid w:val="00233C1A"/>
    <w:rsid w:val="002461E7"/>
    <w:rsid w:val="00253BDB"/>
    <w:rsid w:val="002925C2"/>
    <w:rsid w:val="002A015A"/>
    <w:rsid w:val="002A22ED"/>
    <w:rsid w:val="002A5A60"/>
    <w:rsid w:val="002C78B1"/>
    <w:rsid w:val="002F4772"/>
    <w:rsid w:val="002F530B"/>
    <w:rsid w:val="00301DA7"/>
    <w:rsid w:val="00312B5A"/>
    <w:rsid w:val="0031749D"/>
    <w:rsid w:val="00317B1C"/>
    <w:rsid w:val="00320226"/>
    <w:rsid w:val="0032031C"/>
    <w:rsid w:val="00323530"/>
    <w:rsid w:val="00334ADA"/>
    <w:rsid w:val="00343BC0"/>
    <w:rsid w:val="00351BC9"/>
    <w:rsid w:val="00354A4E"/>
    <w:rsid w:val="00360506"/>
    <w:rsid w:val="00364CC0"/>
    <w:rsid w:val="00365D47"/>
    <w:rsid w:val="003718DC"/>
    <w:rsid w:val="00382F2C"/>
    <w:rsid w:val="00384FA1"/>
    <w:rsid w:val="003873AF"/>
    <w:rsid w:val="00391966"/>
    <w:rsid w:val="003A3593"/>
    <w:rsid w:val="003A7F7E"/>
    <w:rsid w:val="003B0E44"/>
    <w:rsid w:val="003C12F4"/>
    <w:rsid w:val="003C4FE7"/>
    <w:rsid w:val="003D17FF"/>
    <w:rsid w:val="00402ED9"/>
    <w:rsid w:val="00414870"/>
    <w:rsid w:val="00415FAD"/>
    <w:rsid w:val="00415FCC"/>
    <w:rsid w:val="00420EE2"/>
    <w:rsid w:val="00424D89"/>
    <w:rsid w:val="00435D19"/>
    <w:rsid w:val="004474B9"/>
    <w:rsid w:val="00463204"/>
    <w:rsid w:val="00471A5D"/>
    <w:rsid w:val="00481573"/>
    <w:rsid w:val="004819D7"/>
    <w:rsid w:val="0048454E"/>
    <w:rsid w:val="00491451"/>
    <w:rsid w:val="00494BF7"/>
    <w:rsid w:val="004A600C"/>
    <w:rsid w:val="004E75BF"/>
    <w:rsid w:val="004F1883"/>
    <w:rsid w:val="004F3C8A"/>
    <w:rsid w:val="004F4127"/>
    <w:rsid w:val="0050139B"/>
    <w:rsid w:val="00514D28"/>
    <w:rsid w:val="0055040E"/>
    <w:rsid w:val="0055532A"/>
    <w:rsid w:val="00565D04"/>
    <w:rsid w:val="005700BF"/>
    <w:rsid w:val="00571FF3"/>
    <w:rsid w:val="00581756"/>
    <w:rsid w:val="00584ED7"/>
    <w:rsid w:val="005A0176"/>
    <w:rsid w:val="005B152D"/>
    <w:rsid w:val="005B6D84"/>
    <w:rsid w:val="005C02C6"/>
    <w:rsid w:val="005C7135"/>
    <w:rsid w:val="005D0860"/>
    <w:rsid w:val="005D0AB2"/>
    <w:rsid w:val="005D6CCA"/>
    <w:rsid w:val="005E1158"/>
    <w:rsid w:val="005E2D59"/>
    <w:rsid w:val="005E3E10"/>
    <w:rsid w:val="006032EE"/>
    <w:rsid w:val="00630091"/>
    <w:rsid w:val="00640C07"/>
    <w:rsid w:val="00652B50"/>
    <w:rsid w:val="006569C3"/>
    <w:rsid w:val="006626AF"/>
    <w:rsid w:val="0068178F"/>
    <w:rsid w:val="006904E4"/>
    <w:rsid w:val="006A6DE7"/>
    <w:rsid w:val="006B3F3A"/>
    <w:rsid w:val="006C0753"/>
    <w:rsid w:val="006E159A"/>
    <w:rsid w:val="006E3849"/>
    <w:rsid w:val="006F0779"/>
    <w:rsid w:val="0070322C"/>
    <w:rsid w:val="007067BF"/>
    <w:rsid w:val="00707ADE"/>
    <w:rsid w:val="0071209C"/>
    <w:rsid w:val="00714402"/>
    <w:rsid w:val="007221FC"/>
    <w:rsid w:val="00731F79"/>
    <w:rsid w:val="00742C1E"/>
    <w:rsid w:val="00770221"/>
    <w:rsid w:val="00770BC4"/>
    <w:rsid w:val="00771303"/>
    <w:rsid w:val="00780595"/>
    <w:rsid w:val="00780F8D"/>
    <w:rsid w:val="00787300"/>
    <w:rsid w:val="00787EA6"/>
    <w:rsid w:val="007918E8"/>
    <w:rsid w:val="007931C5"/>
    <w:rsid w:val="00797248"/>
    <w:rsid w:val="007A2CE3"/>
    <w:rsid w:val="007D5639"/>
    <w:rsid w:val="007E233F"/>
    <w:rsid w:val="007E4A9F"/>
    <w:rsid w:val="007F1220"/>
    <w:rsid w:val="007F1F66"/>
    <w:rsid w:val="007F33FB"/>
    <w:rsid w:val="008056A4"/>
    <w:rsid w:val="00811FD3"/>
    <w:rsid w:val="0082327B"/>
    <w:rsid w:val="00843221"/>
    <w:rsid w:val="008670E3"/>
    <w:rsid w:val="00874B33"/>
    <w:rsid w:val="00897C09"/>
    <w:rsid w:val="008A210F"/>
    <w:rsid w:val="008A2387"/>
    <w:rsid w:val="008A6ED7"/>
    <w:rsid w:val="008D07D6"/>
    <w:rsid w:val="008D68B4"/>
    <w:rsid w:val="008E6838"/>
    <w:rsid w:val="008F1494"/>
    <w:rsid w:val="00900CC6"/>
    <w:rsid w:val="00901C0F"/>
    <w:rsid w:val="009242C2"/>
    <w:rsid w:val="00934BA6"/>
    <w:rsid w:val="0094113C"/>
    <w:rsid w:val="00941EE5"/>
    <w:rsid w:val="00954260"/>
    <w:rsid w:val="00955E74"/>
    <w:rsid w:val="00955FF7"/>
    <w:rsid w:val="0096289D"/>
    <w:rsid w:val="0097727F"/>
    <w:rsid w:val="00980002"/>
    <w:rsid w:val="00986A8C"/>
    <w:rsid w:val="0098714D"/>
    <w:rsid w:val="00993FB6"/>
    <w:rsid w:val="009C18CC"/>
    <w:rsid w:val="009C3B71"/>
    <w:rsid w:val="009C44E7"/>
    <w:rsid w:val="009D11FF"/>
    <w:rsid w:val="009D30AD"/>
    <w:rsid w:val="009D5FE4"/>
    <w:rsid w:val="009D68FE"/>
    <w:rsid w:val="009E0123"/>
    <w:rsid w:val="009E30DB"/>
    <w:rsid w:val="009E3289"/>
    <w:rsid w:val="009E480C"/>
    <w:rsid w:val="009E6DAD"/>
    <w:rsid w:val="009F53FF"/>
    <w:rsid w:val="009F7E6C"/>
    <w:rsid w:val="00A00F04"/>
    <w:rsid w:val="00A13919"/>
    <w:rsid w:val="00A244C3"/>
    <w:rsid w:val="00A42219"/>
    <w:rsid w:val="00A46DC9"/>
    <w:rsid w:val="00A53B59"/>
    <w:rsid w:val="00A6450A"/>
    <w:rsid w:val="00A94054"/>
    <w:rsid w:val="00AA44E5"/>
    <w:rsid w:val="00AB7D26"/>
    <w:rsid w:val="00AD1D5E"/>
    <w:rsid w:val="00AD2AE9"/>
    <w:rsid w:val="00B01ADE"/>
    <w:rsid w:val="00B03C1F"/>
    <w:rsid w:val="00B106BB"/>
    <w:rsid w:val="00B11EA7"/>
    <w:rsid w:val="00B15123"/>
    <w:rsid w:val="00B15DAB"/>
    <w:rsid w:val="00B353AD"/>
    <w:rsid w:val="00B42C39"/>
    <w:rsid w:val="00B446A9"/>
    <w:rsid w:val="00B44908"/>
    <w:rsid w:val="00B51EE0"/>
    <w:rsid w:val="00B63A8E"/>
    <w:rsid w:val="00B64C00"/>
    <w:rsid w:val="00B66ADC"/>
    <w:rsid w:val="00B73319"/>
    <w:rsid w:val="00B80D4C"/>
    <w:rsid w:val="00B82F0B"/>
    <w:rsid w:val="00B9048E"/>
    <w:rsid w:val="00BA3BA6"/>
    <w:rsid w:val="00BB43D4"/>
    <w:rsid w:val="00BC3D55"/>
    <w:rsid w:val="00BC5756"/>
    <w:rsid w:val="00BD4F6C"/>
    <w:rsid w:val="00BE3BB0"/>
    <w:rsid w:val="00C05442"/>
    <w:rsid w:val="00C1114A"/>
    <w:rsid w:val="00C169A9"/>
    <w:rsid w:val="00C237B6"/>
    <w:rsid w:val="00C31114"/>
    <w:rsid w:val="00C34DDB"/>
    <w:rsid w:val="00C47CF3"/>
    <w:rsid w:val="00C52F7F"/>
    <w:rsid w:val="00C534B1"/>
    <w:rsid w:val="00C538B0"/>
    <w:rsid w:val="00C552F9"/>
    <w:rsid w:val="00C55F41"/>
    <w:rsid w:val="00C57521"/>
    <w:rsid w:val="00C60C70"/>
    <w:rsid w:val="00C6705D"/>
    <w:rsid w:val="00C84FCD"/>
    <w:rsid w:val="00C91537"/>
    <w:rsid w:val="00CA1603"/>
    <w:rsid w:val="00CB5521"/>
    <w:rsid w:val="00CB5A61"/>
    <w:rsid w:val="00CB5CC0"/>
    <w:rsid w:val="00CB7624"/>
    <w:rsid w:val="00CC4F00"/>
    <w:rsid w:val="00CD22CB"/>
    <w:rsid w:val="00CD3778"/>
    <w:rsid w:val="00CD5204"/>
    <w:rsid w:val="00CE5D25"/>
    <w:rsid w:val="00CF206F"/>
    <w:rsid w:val="00D1051B"/>
    <w:rsid w:val="00D14B83"/>
    <w:rsid w:val="00D34731"/>
    <w:rsid w:val="00D35240"/>
    <w:rsid w:val="00D52B80"/>
    <w:rsid w:val="00D65EE1"/>
    <w:rsid w:val="00D70414"/>
    <w:rsid w:val="00D9522E"/>
    <w:rsid w:val="00DA36B7"/>
    <w:rsid w:val="00DA7070"/>
    <w:rsid w:val="00DE1312"/>
    <w:rsid w:val="00E20E2F"/>
    <w:rsid w:val="00E348D0"/>
    <w:rsid w:val="00E357B8"/>
    <w:rsid w:val="00E46C97"/>
    <w:rsid w:val="00E55DE4"/>
    <w:rsid w:val="00E63F36"/>
    <w:rsid w:val="00E745C4"/>
    <w:rsid w:val="00E8121E"/>
    <w:rsid w:val="00E85CB4"/>
    <w:rsid w:val="00E94C57"/>
    <w:rsid w:val="00EA0135"/>
    <w:rsid w:val="00EA12BD"/>
    <w:rsid w:val="00EA68A5"/>
    <w:rsid w:val="00EA6B89"/>
    <w:rsid w:val="00EB0707"/>
    <w:rsid w:val="00EB3F90"/>
    <w:rsid w:val="00EB4171"/>
    <w:rsid w:val="00EB515B"/>
    <w:rsid w:val="00EC4542"/>
    <w:rsid w:val="00EE1087"/>
    <w:rsid w:val="00EE329B"/>
    <w:rsid w:val="00F017E8"/>
    <w:rsid w:val="00F054D5"/>
    <w:rsid w:val="00F128A9"/>
    <w:rsid w:val="00F15063"/>
    <w:rsid w:val="00F475DB"/>
    <w:rsid w:val="00F63853"/>
    <w:rsid w:val="00F645B7"/>
    <w:rsid w:val="00F678FB"/>
    <w:rsid w:val="00FA35CF"/>
    <w:rsid w:val="00FA6181"/>
    <w:rsid w:val="00FA6526"/>
    <w:rsid w:val="00FA670D"/>
    <w:rsid w:val="00FA6DAD"/>
    <w:rsid w:val="00FA730C"/>
    <w:rsid w:val="00FD2099"/>
    <w:rsid w:val="00FD4B1C"/>
    <w:rsid w:val="00FE4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111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unhideWhenUsed/>
    <w:qFormat/>
    <w:rsid w:val="00391966"/>
    <w:pPr>
      <w:widowControl w:val="0"/>
      <w:autoSpaceDE w:val="0"/>
      <w:autoSpaceDN w:val="0"/>
      <w:spacing w:after="0" w:line="240" w:lineRule="auto"/>
      <w:ind w:left="178"/>
      <w:outlineLvl w:val="2"/>
    </w:pPr>
    <w:rPr>
      <w:rFonts w:ascii="Arial" w:eastAsia="Arial" w:hAnsi="Arial" w:cs="Arial"/>
      <w:b/>
      <w:bCs/>
      <w:sz w:val="20"/>
      <w:szCs w:val="20"/>
    </w:rPr>
  </w:style>
  <w:style w:type="paragraph" w:styleId="Nagwek7">
    <w:name w:val="heading 7"/>
    <w:basedOn w:val="Normalny"/>
    <w:next w:val="Normalny"/>
    <w:link w:val="Nagwek7Znak"/>
    <w:uiPriority w:val="9"/>
    <w:semiHidden/>
    <w:unhideWhenUsed/>
    <w:qFormat/>
    <w:rsid w:val="00391966"/>
    <w:pPr>
      <w:keepNext/>
      <w:keepLines/>
      <w:spacing w:before="40" w:after="0"/>
      <w:outlineLvl w:val="6"/>
    </w:pPr>
    <w:rPr>
      <w:rFonts w:asciiTheme="majorHAnsi" w:eastAsiaTheme="majorEastAsia" w:hAnsiTheme="majorHAnsi" w:cstheme="majorBidi"/>
      <w:i/>
      <w:iCs/>
      <w:color w:val="1F3763" w:themeColor="accent1" w:themeShade="7F"/>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List Paragraph,L1,Numerowanie,2 heading,A_wyliczenie,K-P_odwolanie,Akapit z listą5,maz_wyliczenie,opis dzialania,Nagłowek 3,Preambuła,Akapit z listą BS,Kolorowa lista — akcent 11,Dot pt,F5 List Paragraph,Recommendation,List Paragraph11"/>
    <w:basedOn w:val="Normalny"/>
    <w:link w:val="AkapitzlistZnak"/>
    <w:uiPriority w:val="34"/>
    <w:qFormat/>
    <w:rsid w:val="005E2D59"/>
    <w:pPr>
      <w:spacing w:after="0" w:line="240" w:lineRule="auto"/>
      <w:ind w:left="720"/>
    </w:pPr>
    <w:rPr>
      <w:rFonts w:ascii="Calibri" w:hAnsi="Calibri" w:cs="Calibri"/>
    </w:rPr>
  </w:style>
  <w:style w:type="paragraph" w:customStyle="1" w:styleId="Default">
    <w:name w:val="Default"/>
    <w:rsid w:val="00491451"/>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rsid w:val="008670E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AkapitzlistZnak">
    <w:name w:val="Akapit z listą Znak"/>
    <w:aliases w:val="List Paragraph Znak,L1 Znak,Numerowanie Znak,2 heading Znak,A_wyliczenie Znak,K-P_odwolanie Znak,Akapit z listą5 Znak,maz_wyliczenie Znak,opis dzialania Znak,Nagłowek 3 Znak,Preambuła Znak,Akapit z listą BS Znak,Dot pt Znak"/>
    <w:link w:val="Akapitzlist"/>
    <w:uiPriority w:val="34"/>
    <w:qFormat/>
    <w:locked/>
    <w:rsid w:val="008670E3"/>
    <w:rPr>
      <w:rFonts w:ascii="Calibri" w:hAnsi="Calibri" w:cs="Calibri"/>
    </w:rPr>
  </w:style>
  <w:style w:type="character" w:customStyle="1" w:styleId="Nagwek10">
    <w:name w:val="Nagłówek #1"/>
    <w:rsid w:val="00B15DAB"/>
    <w:rPr>
      <w:rFonts w:ascii="Times New Roman" w:eastAsia="Times New Roman" w:hAnsi="Times New Roman" w:cs="Times New Roman" w:hint="default"/>
      <w:b/>
      <w:bCs/>
      <w:i w:val="0"/>
      <w:iCs w:val="0"/>
      <w:smallCaps w:val="0"/>
      <w:strike w:val="0"/>
      <w:dstrike w:val="0"/>
      <w:color w:val="00B0F0"/>
      <w:spacing w:val="0"/>
      <w:w w:val="100"/>
      <w:position w:val="0"/>
      <w:sz w:val="34"/>
      <w:szCs w:val="34"/>
      <w:u w:val="none"/>
      <w:effect w:val="none"/>
      <w:lang w:val="pl-PL" w:eastAsia="pl-PL" w:bidi="pl-PL"/>
    </w:rPr>
  </w:style>
  <w:style w:type="character" w:customStyle="1" w:styleId="Nagwek3Znak">
    <w:name w:val="Nagłówek 3 Znak"/>
    <w:basedOn w:val="Domylnaczcionkaakapitu"/>
    <w:link w:val="Nagwek3"/>
    <w:uiPriority w:val="9"/>
    <w:rsid w:val="00391966"/>
    <w:rPr>
      <w:rFonts w:ascii="Arial" w:eastAsia="Arial" w:hAnsi="Arial" w:cs="Arial"/>
      <w:b/>
      <w:bCs/>
      <w:sz w:val="20"/>
      <w:szCs w:val="20"/>
    </w:rPr>
  </w:style>
  <w:style w:type="character" w:customStyle="1" w:styleId="Nagwek7Znak">
    <w:name w:val="Nagłówek 7 Znak"/>
    <w:basedOn w:val="Domylnaczcionkaakapitu"/>
    <w:link w:val="Nagwek7"/>
    <w:uiPriority w:val="9"/>
    <w:semiHidden/>
    <w:rsid w:val="00391966"/>
    <w:rPr>
      <w:rFonts w:asciiTheme="majorHAnsi" w:eastAsiaTheme="majorEastAsia" w:hAnsiTheme="majorHAnsi" w:cstheme="majorBidi"/>
      <w:i/>
      <w:iCs/>
      <w:color w:val="1F3763" w:themeColor="accent1" w:themeShade="7F"/>
      <w:kern w:val="2"/>
      <w14:ligatures w14:val="standardContextual"/>
    </w:rPr>
  </w:style>
  <w:style w:type="character" w:customStyle="1" w:styleId="Nierozpoznanawzmianka1">
    <w:name w:val="Nierozpoznana wzmianka1"/>
    <w:basedOn w:val="Domylnaczcionkaakapitu"/>
    <w:uiPriority w:val="99"/>
    <w:semiHidden/>
    <w:unhideWhenUsed/>
    <w:rsid w:val="00391966"/>
    <w:rPr>
      <w:color w:val="605E5C"/>
      <w:shd w:val="clear" w:color="auto" w:fill="E1DFDD"/>
    </w:rPr>
  </w:style>
  <w:style w:type="paragraph" w:customStyle="1" w:styleId="TableParagraph">
    <w:name w:val="Table Paragraph"/>
    <w:basedOn w:val="Normalny"/>
    <w:uiPriority w:val="1"/>
    <w:qFormat/>
    <w:rsid w:val="00391966"/>
    <w:pPr>
      <w:widowControl w:val="0"/>
      <w:autoSpaceDE w:val="0"/>
      <w:autoSpaceDN w:val="0"/>
      <w:spacing w:after="0" w:line="240" w:lineRule="auto"/>
      <w:ind w:left="69"/>
    </w:pPr>
    <w:rPr>
      <w:rFonts w:ascii="Times New Roman" w:eastAsia="Times New Roman" w:hAnsi="Times New Roman" w:cs="Times New Roman"/>
    </w:rPr>
  </w:style>
  <w:style w:type="paragraph" w:styleId="Tekstpodstawowy">
    <w:name w:val="Body Text"/>
    <w:basedOn w:val="Normalny"/>
    <w:link w:val="TekstpodstawowyZnak"/>
    <w:uiPriority w:val="1"/>
    <w:qFormat/>
    <w:rsid w:val="00391966"/>
    <w:pPr>
      <w:widowControl w:val="0"/>
      <w:autoSpaceDE w:val="0"/>
      <w:autoSpaceDN w:val="0"/>
      <w:spacing w:after="0" w:line="240" w:lineRule="auto"/>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391966"/>
    <w:rPr>
      <w:rFonts w:ascii="Arial" w:eastAsia="Arial" w:hAnsi="Arial" w:cs="Arial"/>
      <w:sz w:val="20"/>
      <w:szCs w:val="20"/>
    </w:rPr>
  </w:style>
  <w:style w:type="paragraph" w:customStyle="1" w:styleId="pkt">
    <w:name w:val="pkt"/>
    <w:basedOn w:val="Normalny"/>
    <w:link w:val="pktZnak"/>
    <w:rsid w:val="00391966"/>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391966"/>
    <w:rPr>
      <w:rFonts w:ascii="Times New Roman" w:eastAsia="Times New Roman" w:hAnsi="Times New Roman" w:cs="Times New Roman"/>
      <w:sz w:val="24"/>
      <w:szCs w:val="20"/>
      <w:lang w:eastAsia="pl-PL"/>
    </w:rPr>
  </w:style>
  <w:style w:type="character" w:customStyle="1" w:styleId="Normalny1">
    <w:name w:val="Normalny1"/>
    <w:basedOn w:val="Domylnaczcionkaakapitu"/>
    <w:rsid w:val="00391966"/>
  </w:style>
  <w:style w:type="paragraph" w:styleId="Tekstpodstawowywcity">
    <w:name w:val="Body Text Indent"/>
    <w:basedOn w:val="Normalny"/>
    <w:link w:val="TekstpodstawowywcityZnak"/>
    <w:uiPriority w:val="99"/>
    <w:semiHidden/>
    <w:unhideWhenUsed/>
    <w:rsid w:val="00391966"/>
    <w:pPr>
      <w:spacing w:after="120"/>
      <w:ind w:left="283"/>
    </w:pPr>
    <w:rPr>
      <w:kern w:val="2"/>
      <w14:ligatures w14:val="standardContextual"/>
    </w:rPr>
  </w:style>
  <w:style w:type="character" w:customStyle="1" w:styleId="TekstpodstawowywcityZnak">
    <w:name w:val="Tekst podstawowy wcięty Znak"/>
    <w:basedOn w:val="Domylnaczcionkaakapitu"/>
    <w:link w:val="Tekstpodstawowywcity"/>
    <w:uiPriority w:val="99"/>
    <w:semiHidden/>
    <w:rsid w:val="00391966"/>
    <w:rPr>
      <w:kern w:val="2"/>
      <w14:ligatures w14:val="standardContextual"/>
    </w:rPr>
  </w:style>
  <w:style w:type="table" w:styleId="Tabela-Siatka">
    <w:name w:val="Table Grid"/>
    <w:basedOn w:val="Standardowy"/>
    <w:uiPriority w:val="39"/>
    <w:rsid w:val="00391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F1506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15063"/>
    <w:rPr>
      <w:sz w:val="20"/>
      <w:szCs w:val="20"/>
    </w:rPr>
  </w:style>
  <w:style w:type="character" w:styleId="Odwoanieprzypisukocowego">
    <w:name w:val="endnote reference"/>
    <w:basedOn w:val="Domylnaczcionkaakapitu"/>
    <w:uiPriority w:val="99"/>
    <w:semiHidden/>
    <w:unhideWhenUsed/>
    <w:rsid w:val="00F15063"/>
    <w:rPr>
      <w:vertAlign w:val="superscript"/>
    </w:rPr>
  </w:style>
  <w:style w:type="character" w:customStyle="1" w:styleId="Nagwek1Znak">
    <w:name w:val="Nagłówek 1 Znak"/>
    <w:basedOn w:val="Domylnaczcionkaakapitu"/>
    <w:link w:val="Nagwek1"/>
    <w:uiPriority w:val="9"/>
    <w:rsid w:val="00C1114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miny@stanislawow.pl" TargetMode="External"/><Relationship Id="rId13" Type="http://schemas.openxmlformats.org/officeDocument/2006/relationships/hyperlink" Target="mailto:bezpieczenstwo@cppc.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westycje@stanislawo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matyk@stanislaw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galis.pl/document-view.seam?documentId=mfrxilrtg4ytimjzhe4tiltqmfyc4njrga4danryh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anrqg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CAFDC-186C-4311-ADE8-1076A938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10046</Words>
  <Characters>60277</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Monika Krupa</cp:lastModifiedBy>
  <cp:revision>4</cp:revision>
  <cp:lastPrinted>2024-10-09T10:50:00Z</cp:lastPrinted>
  <dcterms:created xsi:type="dcterms:W3CDTF">2025-07-17T13:49:00Z</dcterms:created>
  <dcterms:modified xsi:type="dcterms:W3CDTF">2025-07-17T14:25:00Z</dcterms:modified>
</cp:coreProperties>
</file>